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F1" w:rsidRPr="00E865A2" w:rsidRDefault="00052CCE" w:rsidP="00E865A2">
      <w:pPr>
        <w:spacing w:line="240" w:lineRule="auto"/>
        <w:jc w:val="center"/>
        <w:rPr>
          <w:rFonts w:ascii="TiTLE CASE" w:hAnsi="TiTLE CASE" w:cs="Times New Roman"/>
          <w:b/>
          <w:i/>
          <w:sz w:val="24"/>
          <w:szCs w:val="24"/>
        </w:rPr>
      </w:pPr>
      <w:r w:rsidRPr="00E865A2">
        <w:rPr>
          <w:rFonts w:ascii="TiTLE CASE" w:hAnsi="TiTLE CASE" w:cs="Times New Roman"/>
          <w:b/>
          <w:i/>
          <w:sz w:val="24"/>
          <w:szCs w:val="24"/>
        </w:rPr>
        <w:t>Hubungan Antara Self-Regulation Dengan Kecenderungan Adiksi Game Online Pada Mahasiswa Fakultas Teknologi Informasi Universitas Kristen Satya Wacana</w:t>
      </w:r>
    </w:p>
    <w:p w:rsidR="00EF3FF1" w:rsidRPr="00E865A2" w:rsidRDefault="00EF3FF1" w:rsidP="00E865A2">
      <w:pPr>
        <w:spacing w:line="240" w:lineRule="auto"/>
        <w:jc w:val="center"/>
        <w:rPr>
          <w:rFonts w:ascii="TiTLE CASE" w:hAnsi="TiTLE CASE" w:cs="Times New Roman"/>
          <w:b/>
          <w:i/>
          <w:sz w:val="24"/>
          <w:szCs w:val="24"/>
        </w:rPr>
      </w:pPr>
    </w:p>
    <w:p w:rsidR="00EF3FF1" w:rsidRPr="00E865A2" w:rsidRDefault="00EF3FF1" w:rsidP="00E865A2">
      <w:pPr>
        <w:spacing w:line="240" w:lineRule="auto"/>
        <w:jc w:val="center"/>
        <w:rPr>
          <w:rFonts w:ascii="TiTLE CASE" w:hAnsi="TiTLE CASE" w:cs="Times New Roman"/>
          <w:b/>
          <w:i/>
          <w:sz w:val="24"/>
          <w:szCs w:val="24"/>
        </w:rPr>
      </w:pPr>
      <w:r w:rsidRPr="00E865A2">
        <w:rPr>
          <w:rFonts w:ascii="TiTLE CASE" w:hAnsi="TiTLE CASE" w:cs="Times New Roman"/>
          <w:b/>
          <w:i/>
          <w:sz w:val="24"/>
          <w:szCs w:val="24"/>
        </w:rPr>
        <w:t>Aprilia Tri Prasetiani, Margaretta Erna Setianingrum</w:t>
      </w:r>
    </w:p>
    <w:p w:rsidR="00EF3FF1" w:rsidRDefault="0094000B" w:rsidP="00E865A2">
      <w:pPr>
        <w:spacing w:line="240" w:lineRule="auto"/>
        <w:jc w:val="center"/>
        <w:rPr>
          <w:rFonts w:ascii="TiTLE CASE" w:hAnsi="TiTLE CASE" w:cs="Times New Roman"/>
          <w:b/>
          <w:sz w:val="24"/>
          <w:szCs w:val="24"/>
        </w:rPr>
      </w:pPr>
      <w:hyperlink r:id="rId8" w:history="1">
        <w:r w:rsidR="00EF3FF1" w:rsidRPr="00EB718E">
          <w:rPr>
            <w:rStyle w:val="Hyperlink"/>
            <w:rFonts w:ascii="TiTLE CASE" w:hAnsi="TiTLE CASE" w:cs="Times New Roman"/>
            <w:b/>
            <w:sz w:val="24"/>
            <w:szCs w:val="24"/>
          </w:rPr>
          <w:t>apriliatriprasetiani@gmail.com</w:t>
        </w:r>
      </w:hyperlink>
      <w:r w:rsidR="00EF3FF1">
        <w:rPr>
          <w:rFonts w:ascii="TiTLE CASE" w:hAnsi="TiTLE CASE" w:cs="Times New Roman"/>
          <w:b/>
          <w:sz w:val="24"/>
          <w:szCs w:val="24"/>
        </w:rPr>
        <w:t xml:space="preserve"> </w:t>
      </w:r>
      <w:hyperlink r:id="rId9" w:history="1">
        <w:r w:rsidR="00EF3FF1" w:rsidRPr="00EB718E">
          <w:rPr>
            <w:rStyle w:val="Hyperlink"/>
            <w:rFonts w:ascii="TiTLE CASE" w:hAnsi="TiTLE CASE" w:cs="Times New Roman"/>
            <w:b/>
            <w:sz w:val="24"/>
            <w:szCs w:val="24"/>
          </w:rPr>
          <w:t>ernasetth@yahoo.com</w:t>
        </w:r>
      </w:hyperlink>
      <w:r w:rsidR="00EF3FF1">
        <w:rPr>
          <w:rFonts w:ascii="TiTLE CASE" w:hAnsi="TiTLE CASE" w:cs="Times New Roman"/>
          <w:b/>
          <w:sz w:val="24"/>
          <w:szCs w:val="24"/>
        </w:rPr>
        <w:t xml:space="preserve"> </w:t>
      </w:r>
    </w:p>
    <w:p w:rsidR="001846C7" w:rsidRPr="00EF3FF1" w:rsidRDefault="00EF3FF1" w:rsidP="00E865A2">
      <w:pPr>
        <w:spacing w:line="240" w:lineRule="auto"/>
        <w:jc w:val="center"/>
        <w:rPr>
          <w:rFonts w:ascii="TiTLE CASE" w:hAnsi="TiTLE CASE" w:cs="Times New Roman"/>
          <w:b/>
          <w:sz w:val="24"/>
          <w:szCs w:val="24"/>
        </w:rPr>
      </w:pPr>
      <w:r>
        <w:rPr>
          <w:rFonts w:ascii="TiTLE CASE" w:hAnsi="TiTLE CASE" w:cs="Times New Roman"/>
          <w:b/>
          <w:sz w:val="24"/>
          <w:szCs w:val="24"/>
        </w:rPr>
        <w:t>Universitas Kristen Satya Wacana</w:t>
      </w:r>
      <w:r w:rsidR="001846C7" w:rsidRPr="00EF3FF1">
        <w:rPr>
          <w:rFonts w:ascii="Times New Roman" w:hAnsi="Times New Roman" w:cs="Times New Roman"/>
          <w:sz w:val="24"/>
          <w:szCs w:val="24"/>
          <w:lang w:val="en-ID"/>
        </w:rPr>
        <w:br/>
      </w:r>
    </w:p>
    <w:p w:rsidR="001846C7" w:rsidRDefault="001846C7" w:rsidP="00EF3FF1">
      <w:pPr>
        <w:spacing w:line="360" w:lineRule="auto"/>
        <w:jc w:val="center"/>
        <w:rPr>
          <w:rFonts w:ascii="Times New Roman" w:hAnsi="Times New Roman" w:cs="Times New Roman"/>
          <w:b/>
          <w:sz w:val="24"/>
          <w:szCs w:val="24"/>
        </w:rPr>
      </w:pPr>
    </w:p>
    <w:p w:rsidR="00052CCE" w:rsidRPr="00E865A2" w:rsidRDefault="00052CCE" w:rsidP="00E865A2">
      <w:pPr>
        <w:spacing w:line="240" w:lineRule="auto"/>
        <w:contextualSpacing/>
        <w:jc w:val="center"/>
        <w:rPr>
          <w:rFonts w:ascii="Times New Roman" w:eastAsia="Times New Roman" w:hAnsi="Times New Roman" w:cs="Times New Roman"/>
          <w:b/>
          <w:i/>
          <w:sz w:val="24"/>
          <w:szCs w:val="24"/>
        </w:rPr>
      </w:pPr>
      <w:r w:rsidRPr="00E865A2">
        <w:rPr>
          <w:rFonts w:ascii="Times New Roman" w:eastAsia="Times New Roman" w:hAnsi="Times New Roman" w:cs="Times New Roman"/>
          <w:b/>
          <w:i/>
          <w:sz w:val="24"/>
          <w:szCs w:val="24"/>
        </w:rPr>
        <w:t>ABSTRAK</w:t>
      </w:r>
    </w:p>
    <w:p w:rsidR="00052CCE" w:rsidRPr="00E865A2" w:rsidRDefault="00052CCE" w:rsidP="00E865A2">
      <w:pPr>
        <w:spacing w:line="240" w:lineRule="auto"/>
        <w:ind w:firstLine="567"/>
        <w:jc w:val="both"/>
        <w:rPr>
          <w:rFonts w:ascii="Times New Roman" w:hAnsi="Times New Roman" w:cs="Times New Roman"/>
          <w:i/>
          <w:sz w:val="24"/>
          <w:szCs w:val="24"/>
          <w:lang w:val="en-ID"/>
        </w:rPr>
      </w:pPr>
      <w:r w:rsidRPr="00E865A2">
        <w:rPr>
          <w:rFonts w:ascii="Times New Roman" w:hAnsi="Times New Roman" w:cs="Times New Roman"/>
          <w:i/>
          <w:sz w:val="24"/>
          <w:szCs w:val="24"/>
          <w:lang w:val="en-ID"/>
        </w:rPr>
        <w:t xml:space="preserve">Penelitian ini bertujuan untuk mengetahui adanya hubungan </w:t>
      </w:r>
      <w:r w:rsidR="006B53C3" w:rsidRPr="00E865A2">
        <w:rPr>
          <w:rFonts w:ascii="Times New Roman" w:hAnsi="Times New Roman" w:cs="Times New Roman"/>
          <w:i/>
          <w:sz w:val="24"/>
          <w:szCs w:val="24"/>
          <w:lang w:val="en-ID"/>
        </w:rPr>
        <w:t xml:space="preserve">negatif </w:t>
      </w:r>
      <w:r w:rsidRPr="00E865A2">
        <w:rPr>
          <w:rFonts w:ascii="Times New Roman" w:hAnsi="Times New Roman" w:cs="Times New Roman"/>
          <w:i/>
          <w:sz w:val="24"/>
          <w:szCs w:val="24"/>
          <w:lang w:val="en-ID"/>
        </w:rPr>
        <w:t>antara self-regulation dengan kecenderungan adiksi terhadap game online pada mahasiswa Fakultas Teknologi Informasi Universitas Kristen Satya Wacana.</w:t>
      </w:r>
      <w:r w:rsidR="00562851" w:rsidRPr="00E865A2">
        <w:rPr>
          <w:rFonts w:ascii="Times New Roman" w:hAnsi="Times New Roman" w:cs="Times New Roman"/>
          <w:i/>
          <w:sz w:val="24"/>
          <w:szCs w:val="24"/>
          <w:lang w:val="en-ID"/>
        </w:rPr>
        <w:t xml:space="preserve"> </w:t>
      </w:r>
      <w:r w:rsidRPr="00E865A2">
        <w:rPr>
          <w:rFonts w:ascii="Times New Roman" w:hAnsi="Times New Roman" w:cs="Times New Roman"/>
          <w:i/>
          <w:sz w:val="24"/>
          <w:szCs w:val="24"/>
          <w:lang w:val="en-ID"/>
        </w:rPr>
        <w:t>Teknik sampling yang digunakan purposive sampling. J</w:t>
      </w:r>
      <w:r w:rsidR="006B53C3" w:rsidRPr="00E865A2">
        <w:rPr>
          <w:rFonts w:ascii="Times New Roman" w:hAnsi="Times New Roman" w:cs="Times New Roman"/>
          <w:i/>
          <w:sz w:val="24"/>
          <w:szCs w:val="24"/>
          <w:lang w:val="en-ID"/>
        </w:rPr>
        <w:t>umlah sampel yang diambil ada 95</w:t>
      </w:r>
      <w:r w:rsidRPr="00E865A2">
        <w:rPr>
          <w:rFonts w:ascii="Times New Roman" w:hAnsi="Times New Roman" w:cs="Times New Roman"/>
          <w:i/>
          <w:sz w:val="24"/>
          <w:szCs w:val="24"/>
          <w:lang w:val="en-ID"/>
        </w:rPr>
        <w:t xml:space="preserve"> orang. Metode pengumpulan data pada variable adiksi game online berupa Game Addiction Scale </w:t>
      </w:r>
      <w:r w:rsidR="00562851" w:rsidRPr="00E865A2">
        <w:rPr>
          <w:rFonts w:ascii="Times New Roman" w:hAnsi="Times New Roman" w:cs="Times New Roman"/>
          <w:i/>
          <w:sz w:val="24"/>
          <w:szCs w:val="24"/>
          <w:lang w:val="en-ID"/>
        </w:rPr>
        <w:t xml:space="preserve">yang diadopsi </w:t>
      </w:r>
      <w:r w:rsidRPr="00E865A2">
        <w:rPr>
          <w:rFonts w:ascii="Times New Roman" w:hAnsi="Times New Roman" w:cs="Times New Roman"/>
          <w:i/>
          <w:sz w:val="24"/>
          <w:szCs w:val="24"/>
          <w:lang w:val="en-ID"/>
        </w:rPr>
        <w:t>dari teori Griffths</w:t>
      </w:r>
      <w:r w:rsidR="002C0BDD" w:rsidRPr="00E865A2">
        <w:rPr>
          <w:rFonts w:ascii="Times New Roman" w:hAnsi="Times New Roman" w:cs="Times New Roman"/>
          <w:i/>
          <w:sz w:val="24"/>
          <w:szCs w:val="24"/>
          <w:lang w:val="en-ID"/>
        </w:rPr>
        <w:t xml:space="preserve"> dan</w:t>
      </w:r>
      <w:r w:rsidRPr="00E865A2">
        <w:rPr>
          <w:rFonts w:ascii="Times New Roman" w:hAnsi="Times New Roman" w:cs="Times New Roman"/>
          <w:i/>
          <w:sz w:val="24"/>
          <w:szCs w:val="24"/>
          <w:lang w:val="en-ID"/>
        </w:rPr>
        <w:t xml:space="preserve"> Davies (2004) yang menggambarkan adanya ketergantungan terhadap game online pada mahasiswa berdasarkan kriteria DSM IV dengan mengembangkan tujuh aspek diantaranya: Sailience, Tolerance, Mood Modification, Relapse, Withdrawal Symptoms, Conflict, dan Problems. Pada variable self-regulation menggunakan Self Regulation Quesionaire (SRQ) </w:t>
      </w:r>
      <w:r w:rsidR="002C0BDD" w:rsidRPr="00E865A2">
        <w:rPr>
          <w:rFonts w:ascii="Times New Roman" w:hAnsi="Times New Roman" w:cs="Times New Roman"/>
          <w:i/>
          <w:sz w:val="24"/>
          <w:szCs w:val="24"/>
          <w:lang w:val="en-ID"/>
        </w:rPr>
        <w:t>dari Brown, Millier, dan</w:t>
      </w:r>
      <w:r w:rsidRPr="00E865A2">
        <w:rPr>
          <w:rFonts w:ascii="Times New Roman" w:hAnsi="Times New Roman" w:cs="Times New Roman"/>
          <w:i/>
          <w:sz w:val="24"/>
          <w:szCs w:val="24"/>
          <w:lang w:val="en-ID"/>
        </w:rPr>
        <w:t xml:space="preserve"> Lawendowski (1999). Hasil penelitian ini diperoleh nilai korelasi product moment rxy = </w:t>
      </w:r>
      <w:r w:rsidRPr="00E865A2">
        <w:rPr>
          <w:rFonts w:ascii="Times New Roman" w:hAnsi="Times New Roman" w:cs="Times New Roman"/>
          <w:i/>
          <w:sz w:val="24"/>
          <w:szCs w:val="24"/>
        </w:rPr>
        <w:t>-0.545 ;</w:t>
      </w:r>
      <w:r w:rsidR="006B53C3" w:rsidRPr="00E865A2">
        <w:rPr>
          <w:rFonts w:ascii="Times New Roman" w:hAnsi="Times New Roman" w:cs="Times New Roman"/>
          <w:i/>
          <w:sz w:val="24"/>
          <w:szCs w:val="24"/>
        </w:rPr>
        <w:t xml:space="preserve"> </w:t>
      </w:r>
      <w:r w:rsidRPr="00E865A2">
        <w:rPr>
          <w:rFonts w:ascii="Times New Roman" w:hAnsi="Times New Roman" w:cs="Times New Roman"/>
          <w:i/>
          <w:sz w:val="24"/>
          <w:szCs w:val="24"/>
        </w:rPr>
        <w:t>p = 0.00 (p &lt; 0,05) yang berarti</w:t>
      </w:r>
      <w:r w:rsidR="006B53C3" w:rsidRPr="00E865A2">
        <w:rPr>
          <w:rFonts w:ascii="Times New Roman" w:hAnsi="Times New Roman" w:cs="Times New Roman"/>
          <w:i/>
          <w:sz w:val="24"/>
          <w:szCs w:val="24"/>
        </w:rPr>
        <w:t xml:space="preserve"> terdapat hubungan negatif</w:t>
      </w:r>
      <w:r w:rsidRPr="00E865A2">
        <w:rPr>
          <w:rFonts w:ascii="Times New Roman" w:hAnsi="Times New Roman" w:cs="Times New Roman"/>
          <w:i/>
          <w:sz w:val="24"/>
          <w:szCs w:val="24"/>
        </w:rPr>
        <w:t xml:space="preserve"> dan signifikan antara self-regulation terhadap kecenderungan adiksi game online pada mahasiswa Fakultas Teknologi Informasi Universitas Kristen Satya Wacana.</w:t>
      </w:r>
    </w:p>
    <w:p w:rsidR="00052CCE" w:rsidRPr="00E865A2" w:rsidRDefault="00052CCE" w:rsidP="00E865A2">
      <w:pPr>
        <w:spacing w:line="240" w:lineRule="auto"/>
        <w:ind w:firstLine="567"/>
        <w:jc w:val="both"/>
        <w:rPr>
          <w:rFonts w:ascii="Times New Roman" w:hAnsi="Times New Roman" w:cs="Times New Roman"/>
          <w:i/>
          <w:sz w:val="24"/>
          <w:szCs w:val="24"/>
        </w:rPr>
      </w:pPr>
      <w:r w:rsidRPr="00E865A2">
        <w:rPr>
          <w:rFonts w:ascii="Times New Roman" w:hAnsi="Times New Roman" w:cs="Times New Roman"/>
          <w:b/>
          <w:i/>
          <w:sz w:val="24"/>
          <w:szCs w:val="24"/>
        </w:rPr>
        <w:t xml:space="preserve">Kata kunci: </w:t>
      </w:r>
      <w:r w:rsidRPr="00E865A2">
        <w:rPr>
          <w:rFonts w:ascii="Times New Roman" w:hAnsi="Times New Roman" w:cs="Times New Roman"/>
          <w:i/>
          <w:sz w:val="24"/>
          <w:szCs w:val="24"/>
        </w:rPr>
        <w:t>kecenderungan adiksi game online, self-regulation.</w:t>
      </w:r>
    </w:p>
    <w:p w:rsidR="006B53C3" w:rsidRPr="00E865A2" w:rsidRDefault="006B53C3" w:rsidP="00E865A2">
      <w:pPr>
        <w:spacing w:line="240" w:lineRule="auto"/>
        <w:ind w:firstLine="567"/>
        <w:jc w:val="both"/>
        <w:rPr>
          <w:rFonts w:ascii="Times New Roman" w:hAnsi="Times New Roman" w:cs="Times New Roman"/>
          <w:i/>
          <w:sz w:val="24"/>
          <w:szCs w:val="24"/>
        </w:rPr>
      </w:pPr>
    </w:p>
    <w:p w:rsidR="006B53C3" w:rsidRPr="00E865A2" w:rsidRDefault="006B53C3" w:rsidP="00E865A2">
      <w:pPr>
        <w:spacing w:line="240" w:lineRule="auto"/>
        <w:ind w:firstLine="567"/>
        <w:jc w:val="center"/>
        <w:rPr>
          <w:rFonts w:ascii="Times New Roman" w:hAnsi="Times New Roman" w:cs="Times New Roman"/>
          <w:b/>
          <w:i/>
          <w:sz w:val="24"/>
          <w:szCs w:val="24"/>
        </w:rPr>
      </w:pPr>
      <w:r w:rsidRPr="00E865A2">
        <w:rPr>
          <w:rFonts w:ascii="Times New Roman" w:hAnsi="Times New Roman" w:cs="Times New Roman"/>
          <w:b/>
          <w:i/>
          <w:sz w:val="24"/>
          <w:szCs w:val="24"/>
        </w:rPr>
        <w:t>ABSTRACT</w:t>
      </w:r>
    </w:p>
    <w:p w:rsidR="006B53C3" w:rsidRPr="00E865A2" w:rsidRDefault="006B53C3" w:rsidP="00E865A2">
      <w:pPr>
        <w:spacing w:line="240" w:lineRule="auto"/>
        <w:ind w:firstLine="567"/>
        <w:jc w:val="both"/>
        <w:rPr>
          <w:rFonts w:ascii="Times New Roman" w:hAnsi="Times New Roman" w:cs="Times New Roman"/>
          <w:i/>
          <w:color w:val="222222"/>
          <w:sz w:val="24"/>
          <w:szCs w:val="24"/>
          <w:shd w:val="clear" w:color="auto" w:fill="F8F9FA"/>
        </w:rPr>
      </w:pPr>
      <w:r w:rsidRPr="00E865A2">
        <w:rPr>
          <w:rFonts w:ascii="Times New Roman" w:hAnsi="Times New Roman" w:cs="Times New Roman"/>
          <w:i/>
          <w:sz w:val="24"/>
          <w:szCs w:val="24"/>
        </w:rPr>
        <w:t>This study aims to investigate the relationship between self-regulation with a tendency to addiction to online games in the satyawacanachristian university faculty student information technology</w:t>
      </w:r>
      <w:r w:rsidRPr="00E865A2">
        <w:rPr>
          <w:rFonts w:ascii="Times New Roman" w:hAnsi="Times New Roman" w:cs="Times New Roman"/>
          <w:i/>
          <w:color w:val="222222"/>
          <w:sz w:val="24"/>
          <w:szCs w:val="24"/>
          <w:shd w:val="clear" w:color="auto" w:fill="F8F9FA"/>
        </w:rPr>
        <w:t xml:space="preserve">. The number of samples were 95 people. Methods of data collection in the from of online gaming addiction variable Game Addiction Scale, which was adopted from the theory of Griffths and Davies (2004) which describes the dependence on online game on to student based on DSM IV criteria by developing seven aspects including: </w:t>
      </w:r>
      <w:r w:rsidRPr="00E865A2">
        <w:rPr>
          <w:rFonts w:ascii="Times New Roman" w:hAnsi="Times New Roman" w:cs="Times New Roman"/>
          <w:i/>
          <w:sz w:val="24"/>
          <w:szCs w:val="24"/>
          <w:lang w:val="en-ID"/>
        </w:rPr>
        <w:t xml:space="preserve">Sailience, Tolerance, Mood Modification, Relapse, Withdrawal Symptoms, Conflict, and Problems. In the variable self-regulation using Self Regulation Quesionaire (SRQ) from </w:t>
      </w:r>
      <w:r w:rsidR="002C0BDD" w:rsidRPr="00E865A2">
        <w:rPr>
          <w:rFonts w:ascii="Times New Roman" w:hAnsi="Times New Roman" w:cs="Times New Roman"/>
          <w:i/>
          <w:sz w:val="24"/>
          <w:szCs w:val="24"/>
          <w:lang w:val="en-ID"/>
        </w:rPr>
        <w:t>Brown, Millier, and</w:t>
      </w:r>
      <w:r w:rsidRPr="00E865A2">
        <w:rPr>
          <w:rFonts w:ascii="Times New Roman" w:hAnsi="Times New Roman" w:cs="Times New Roman"/>
          <w:i/>
          <w:sz w:val="24"/>
          <w:szCs w:val="24"/>
          <w:lang w:val="en-ID"/>
        </w:rPr>
        <w:t xml:space="preserve"> Lawendowski (1999).The results of this study showed the value of the product moment correlations rxy= -</w:t>
      </w:r>
      <w:r w:rsidRPr="00E865A2">
        <w:rPr>
          <w:rFonts w:ascii="Times New Roman" w:hAnsi="Times New Roman" w:cs="Times New Roman"/>
          <w:i/>
          <w:sz w:val="24"/>
          <w:szCs w:val="24"/>
        </w:rPr>
        <w:t xml:space="preserve">0.545 </w:t>
      </w:r>
      <w:r w:rsidR="002C0BDD" w:rsidRPr="00E865A2">
        <w:rPr>
          <w:rFonts w:ascii="Times New Roman" w:hAnsi="Times New Roman" w:cs="Times New Roman"/>
          <w:i/>
          <w:sz w:val="24"/>
          <w:szCs w:val="24"/>
        </w:rPr>
        <w:t xml:space="preserve">; </w:t>
      </w:r>
      <w:r w:rsidRPr="00E865A2">
        <w:rPr>
          <w:rFonts w:ascii="Times New Roman" w:hAnsi="Times New Roman" w:cs="Times New Roman"/>
          <w:i/>
          <w:color w:val="000000" w:themeColor="text1"/>
          <w:sz w:val="24"/>
          <w:szCs w:val="24"/>
        </w:rPr>
        <w:t xml:space="preserve">p = 0.00 (p &lt; 0,05), which means there is a negative and significant relationships between self-regulation on the trend of online gaming addiction in </w:t>
      </w:r>
      <w:r w:rsidRPr="00E865A2">
        <w:rPr>
          <w:rFonts w:ascii="Times New Roman" w:hAnsi="Times New Roman" w:cs="Times New Roman"/>
          <w:i/>
          <w:color w:val="222222"/>
          <w:sz w:val="24"/>
          <w:szCs w:val="24"/>
        </w:rPr>
        <w:t>satya wacana christian university information technology faculty students.</w:t>
      </w:r>
    </w:p>
    <w:p w:rsidR="006B53C3" w:rsidRPr="00E865A2" w:rsidRDefault="00457559" w:rsidP="00E865A2">
      <w:pPr>
        <w:pStyle w:val="HTMLPreformatted"/>
        <w:shd w:val="clear" w:color="auto" w:fill="F8F9FA"/>
        <w:tabs>
          <w:tab w:val="clear" w:pos="916"/>
          <w:tab w:val="left" w:pos="567"/>
        </w:tabs>
        <w:jc w:val="both"/>
        <w:rPr>
          <w:rFonts w:ascii="Times New Roman" w:hAnsi="Times New Roman" w:cs="Times New Roman"/>
          <w:i/>
          <w:color w:val="222222"/>
          <w:sz w:val="24"/>
          <w:szCs w:val="24"/>
        </w:rPr>
      </w:pPr>
      <w:r w:rsidRPr="00E865A2">
        <w:rPr>
          <w:rFonts w:ascii="Times New Roman" w:hAnsi="Times New Roman" w:cs="Times New Roman"/>
          <w:b/>
          <w:i/>
          <w:color w:val="222222"/>
          <w:sz w:val="24"/>
          <w:szCs w:val="24"/>
        </w:rPr>
        <w:tab/>
      </w:r>
      <w:r w:rsidR="006B53C3" w:rsidRPr="00E865A2">
        <w:rPr>
          <w:rFonts w:ascii="Times New Roman" w:hAnsi="Times New Roman" w:cs="Times New Roman"/>
          <w:b/>
          <w:i/>
          <w:color w:val="222222"/>
          <w:sz w:val="24"/>
          <w:szCs w:val="24"/>
        </w:rPr>
        <w:t>Keyword:</w:t>
      </w:r>
      <w:r w:rsidR="006B53C3" w:rsidRPr="00E865A2">
        <w:rPr>
          <w:rFonts w:ascii="Times New Roman" w:hAnsi="Times New Roman" w:cs="Times New Roman"/>
          <w:i/>
          <w:color w:val="222222"/>
          <w:sz w:val="24"/>
          <w:szCs w:val="24"/>
        </w:rPr>
        <w:t xml:space="preserve"> the trend online gaming addiction, self regulation.</w:t>
      </w:r>
    </w:p>
    <w:p w:rsidR="002C0BDD" w:rsidRPr="00E865A2" w:rsidRDefault="002C0BDD" w:rsidP="00E865A2">
      <w:pPr>
        <w:pStyle w:val="HTMLPreformatted"/>
        <w:shd w:val="clear" w:color="auto" w:fill="F8F9FA"/>
        <w:jc w:val="both"/>
        <w:rPr>
          <w:rFonts w:ascii="inherit" w:hAnsi="inherit"/>
          <w:i/>
          <w:color w:val="222222"/>
          <w:sz w:val="42"/>
          <w:szCs w:val="42"/>
        </w:rPr>
      </w:pPr>
    </w:p>
    <w:p w:rsidR="00137BC1" w:rsidRPr="00E865A2" w:rsidRDefault="002C0BDD" w:rsidP="00E865A2">
      <w:pPr>
        <w:spacing w:line="240" w:lineRule="auto"/>
        <w:rPr>
          <w:rFonts w:ascii="Times New Roman" w:hAnsi="Times New Roman" w:cs="Times New Roman"/>
          <w:b/>
          <w:i/>
          <w:sz w:val="24"/>
          <w:szCs w:val="24"/>
        </w:rPr>
      </w:pPr>
      <w:r w:rsidRPr="00E865A2">
        <w:rPr>
          <w:rFonts w:ascii="Times New Roman" w:hAnsi="Times New Roman" w:cs="Times New Roman"/>
          <w:b/>
          <w:i/>
          <w:sz w:val="24"/>
          <w:szCs w:val="24"/>
        </w:rPr>
        <w:t>PENDAHULUAN</w:t>
      </w:r>
    </w:p>
    <w:p w:rsidR="0056753C" w:rsidRPr="00E865A2" w:rsidRDefault="00A51B3E"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hAnsi="Times New Roman" w:cs="Times New Roman"/>
          <w:i/>
          <w:sz w:val="24"/>
          <w:szCs w:val="24"/>
        </w:rPr>
        <w:t xml:space="preserve">Pada saat ini kemajuan teknologi berkembang sangat pesat, seperti halnya dengan media komunikasi dan media elektronik yang semakin hari mengalami perkembangan yang begitu sangatlah pesat. Salah satu yang berkembang pada saat ini adalah jaringan internet. </w:t>
      </w:r>
      <w:r w:rsidRPr="00E865A2">
        <w:rPr>
          <w:rFonts w:ascii="Times New Roman" w:eastAsia="Calibri" w:hAnsi="Times New Roman" w:cs="Times New Roman"/>
          <w:i/>
          <w:sz w:val="24"/>
          <w:szCs w:val="24"/>
          <w:lang w:val="id-ID"/>
        </w:rPr>
        <w:t>Ketertarikan seseorang terhadap internet banyak bergantung kepada kepentingan, minat, dan kepribadian setiap individu seperti ketertarikan pada game online.</w:t>
      </w:r>
    </w:p>
    <w:p w:rsidR="00A51B3E" w:rsidRPr="00E865A2" w:rsidRDefault="00F01C52"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 xml:space="preserve">Tidak sedikit para mahasiswa yang ikut dalam bermain game online, bahkan rela menghabiskan uang jajannya untuk menikmati fasilitas permainan yang tersedia dalam game online, </w:t>
      </w:r>
      <w:r w:rsidR="00A51B3E" w:rsidRPr="00E865A2">
        <w:rPr>
          <w:rFonts w:ascii="Times New Roman" w:eastAsia="Calibri" w:hAnsi="Times New Roman" w:cs="Times New Roman"/>
          <w:i/>
          <w:sz w:val="24"/>
          <w:szCs w:val="24"/>
          <w:lang w:val="id-ID"/>
        </w:rPr>
        <w:t>ini dikarenakan terdapat banyak jenis game</w:t>
      </w:r>
      <w:r w:rsidR="002C0BDD" w:rsidRPr="00E865A2">
        <w:rPr>
          <w:rFonts w:ascii="Times New Roman" w:eastAsia="Calibri" w:hAnsi="Times New Roman" w:cs="Times New Roman"/>
          <w:i/>
          <w:sz w:val="24"/>
          <w:szCs w:val="24"/>
        </w:rPr>
        <w:t xml:space="preserve"> </w:t>
      </w:r>
      <w:r w:rsidR="00A51B3E" w:rsidRPr="00E865A2">
        <w:rPr>
          <w:rFonts w:ascii="Times New Roman" w:eastAsia="Calibri" w:hAnsi="Times New Roman" w:cs="Times New Roman"/>
          <w:i/>
          <w:sz w:val="24"/>
          <w:szCs w:val="24"/>
          <w:lang w:val="id-ID"/>
        </w:rPr>
        <w:t>dapat dimainkan yang memiliki akhir dan cara mencapainya artinya ada tujuan,</w:t>
      </w:r>
      <w:r w:rsidRPr="00E865A2">
        <w:rPr>
          <w:rFonts w:ascii="Times New Roman" w:eastAsia="Calibri" w:hAnsi="Times New Roman" w:cs="Times New Roman"/>
          <w:i/>
          <w:sz w:val="24"/>
          <w:szCs w:val="24"/>
        </w:rPr>
        <w:t xml:space="preserve"> dan</w:t>
      </w:r>
      <w:r w:rsidR="00A51B3E" w:rsidRPr="00E865A2">
        <w:rPr>
          <w:rFonts w:ascii="Times New Roman" w:eastAsia="Calibri" w:hAnsi="Times New Roman" w:cs="Times New Roman"/>
          <w:i/>
          <w:sz w:val="24"/>
          <w:szCs w:val="24"/>
          <w:lang w:val="id-ID"/>
        </w:rPr>
        <w:t xml:space="preserve"> hasil untuk mencapai keduanya</w:t>
      </w:r>
      <w:r w:rsidRPr="00E865A2">
        <w:rPr>
          <w:rFonts w:ascii="Times New Roman" w:eastAsia="Calibri" w:hAnsi="Times New Roman" w:cs="Times New Roman"/>
          <w:i/>
          <w:sz w:val="24"/>
          <w:szCs w:val="24"/>
        </w:rPr>
        <w:t>.</w:t>
      </w:r>
      <w:r w:rsidR="002C0BDD" w:rsidRPr="00E865A2">
        <w:rPr>
          <w:rFonts w:ascii="Times New Roman" w:eastAsia="Calibri" w:hAnsi="Times New Roman" w:cs="Times New Roman"/>
          <w:i/>
          <w:sz w:val="24"/>
          <w:szCs w:val="24"/>
        </w:rPr>
        <w:t xml:space="preserve"> </w:t>
      </w:r>
      <w:r w:rsidRPr="00E865A2">
        <w:rPr>
          <w:rFonts w:ascii="Times New Roman" w:eastAsia="Calibri" w:hAnsi="Times New Roman" w:cs="Times New Roman"/>
          <w:i/>
          <w:sz w:val="24"/>
          <w:szCs w:val="24"/>
        </w:rPr>
        <w:t>G</w:t>
      </w:r>
      <w:r w:rsidR="00B43CCE" w:rsidRPr="00E865A2">
        <w:rPr>
          <w:rFonts w:ascii="Times New Roman" w:eastAsia="Calibri" w:hAnsi="Times New Roman" w:cs="Times New Roman"/>
          <w:i/>
          <w:sz w:val="24"/>
          <w:szCs w:val="24"/>
        </w:rPr>
        <w:t xml:space="preserve">ame online ini juga dapat </w:t>
      </w:r>
      <w:r w:rsidR="002C0BDD" w:rsidRPr="00E865A2">
        <w:rPr>
          <w:rFonts w:ascii="Times New Roman" w:eastAsia="Calibri" w:hAnsi="Times New Roman" w:cs="Times New Roman"/>
          <w:i/>
          <w:sz w:val="24"/>
          <w:szCs w:val="24"/>
        </w:rPr>
        <w:t xml:space="preserve">di mainkan melalui media </w:t>
      </w:r>
      <w:r w:rsidR="00571B06" w:rsidRPr="00E865A2">
        <w:rPr>
          <w:rFonts w:ascii="Times New Roman" w:eastAsia="Calibri" w:hAnsi="Times New Roman" w:cs="Times New Roman"/>
          <w:i/>
          <w:sz w:val="24"/>
          <w:szCs w:val="24"/>
        </w:rPr>
        <w:t>s</w:t>
      </w:r>
      <w:r w:rsidR="002C0BDD" w:rsidRPr="00E865A2">
        <w:rPr>
          <w:rFonts w:ascii="Times New Roman" w:eastAsia="Calibri" w:hAnsi="Times New Roman" w:cs="Times New Roman"/>
          <w:i/>
          <w:sz w:val="24"/>
          <w:szCs w:val="24"/>
        </w:rPr>
        <w:t xml:space="preserve">mart </w:t>
      </w:r>
      <w:r w:rsidR="00571B06" w:rsidRPr="00E865A2">
        <w:rPr>
          <w:rFonts w:ascii="Times New Roman" w:eastAsia="Calibri" w:hAnsi="Times New Roman" w:cs="Times New Roman"/>
          <w:i/>
          <w:sz w:val="24"/>
          <w:szCs w:val="24"/>
        </w:rPr>
        <w:t>p</w:t>
      </w:r>
      <w:r w:rsidR="00B43CCE" w:rsidRPr="00E865A2">
        <w:rPr>
          <w:rFonts w:ascii="Times New Roman" w:eastAsia="Calibri" w:hAnsi="Times New Roman" w:cs="Times New Roman"/>
          <w:i/>
          <w:sz w:val="24"/>
          <w:szCs w:val="24"/>
        </w:rPr>
        <w:t>hone (telfon genggam)</w:t>
      </w:r>
      <w:r w:rsidR="002C0BDD" w:rsidRPr="00E865A2">
        <w:rPr>
          <w:rFonts w:ascii="Times New Roman" w:eastAsia="Calibri" w:hAnsi="Times New Roman" w:cs="Times New Roman"/>
          <w:i/>
          <w:sz w:val="24"/>
          <w:szCs w:val="24"/>
        </w:rPr>
        <w:t xml:space="preserve"> </w:t>
      </w:r>
      <w:r w:rsidR="00B43CCE" w:rsidRPr="00E865A2">
        <w:rPr>
          <w:rFonts w:ascii="Times New Roman" w:eastAsia="Calibri" w:hAnsi="Times New Roman" w:cs="Times New Roman"/>
          <w:i/>
          <w:sz w:val="24"/>
          <w:szCs w:val="24"/>
        </w:rPr>
        <w:t>dengan cara menggunakan paket data ataupun wifi</w:t>
      </w:r>
      <w:r w:rsidRPr="00E865A2">
        <w:rPr>
          <w:rFonts w:ascii="Times New Roman" w:eastAsia="Calibri" w:hAnsi="Times New Roman" w:cs="Times New Roman"/>
          <w:i/>
          <w:sz w:val="24"/>
          <w:szCs w:val="24"/>
        </w:rPr>
        <w:t xml:space="preserve"> yang ada disekitar kampus</w:t>
      </w:r>
      <w:r w:rsidR="00B43CCE" w:rsidRPr="00E865A2">
        <w:rPr>
          <w:rFonts w:ascii="Times New Roman" w:eastAsia="Calibri" w:hAnsi="Times New Roman" w:cs="Times New Roman"/>
          <w:i/>
          <w:sz w:val="24"/>
          <w:szCs w:val="24"/>
        </w:rPr>
        <w:t xml:space="preserve">. Game online mempunyai perbedaan yang sangat besar dengan game yang lainnya yaitu pemain game tidak hanya dapat bermain dengan orang yang ada disebelahnya namun juga dapat bermain di lokasi lain, bahkan pemain yang ada dibelahan bumi lain (Young, 2007). </w:t>
      </w:r>
      <w:r w:rsidR="00113E45" w:rsidRPr="00E865A2">
        <w:rPr>
          <w:rFonts w:ascii="Times New Roman" w:eastAsia="Calibri" w:hAnsi="Times New Roman" w:cs="Times New Roman"/>
          <w:i/>
          <w:sz w:val="24"/>
          <w:szCs w:val="24"/>
        </w:rPr>
        <w:t>Hal ini memungkinkan para pemain mendapatkan kesempatan sama-sama bermain dan beriteraksi serta membentuk komunitasnya sendiri dalam dunia maya.</w:t>
      </w:r>
    </w:p>
    <w:p w:rsidR="001846C7" w:rsidRPr="00E865A2" w:rsidRDefault="00571B06" w:rsidP="00E865A2">
      <w:pPr>
        <w:spacing w:line="240" w:lineRule="auto"/>
        <w:ind w:firstLine="851"/>
        <w:jc w:val="both"/>
        <w:rPr>
          <w:rFonts w:ascii="Times New Roman" w:hAnsi="Times New Roman" w:cs="Times New Roman"/>
          <w:i/>
          <w:sz w:val="24"/>
          <w:szCs w:val="24"/>
        </w:rPr>
      </w:pPr>
      <w:r w:rsidRPr="00E865A2">
        <w:rPr>
          <w:rFonts w:ascii="Times New Roman" w:hAnsi="Times New Roman" w:cs="Times New Roman"/>
          <w:i/>
          <w:sz w:val="24"/>
          <w:szCs w:val="24"/>
        </w:rPr>
        <w:t>Menurut Griffiths dan</w:t>
      </w:r>
      <w:r w:rsidR="003F3440" w:rsidRPr="00E865A2">
        <w:rPr>
          <w:rFonts w:ascii="Times New Roman" w:hAnsi="Times New Roman" w:cs="Times New Roman"/>
          <w:i/>
          <w:sz w:val="24"/>
          <w:szCs w:val="24"/>
        </w:rPr>
        <w:t xml:space="preserve"> Davies (dalam Lemmens, 2009) yang menggambarkan adanya ketergantungan terhadap game online pada remaja berdasarkan kriteria DSM IV dengan mengembangkan tujuh aspek diantaranya: salience, mood modification, tolerance, withdarwl symptoms, conflict, relapse, dan problems.</w:t>
      </w:r>
      <w:r w:rsidR="00535D39" w:rsidRPr="00E865A2">
        <w:rPr>
          <w:rFonts w:ascii="Times New Roman" w:hAnsi="Times New Roman" w:cs="Times New Roman"/>
          <w:i/>
          <w:sz w:val="24"/>
          <w:szCs w:val="24"/>
        </w:rPr>
        <w:t xml:space="preserve"> </w:t>
      </w:r>
      <w:r w:rsidR="00F21EB7" w:rsidRPr="00E865A2">
        <w:rPr>
          <w:rFonts w:ascii="Times New Roman" w:hAnsi="Times New Roman" w:cs="Times New Roman"/>
          <w:i/>
          <w:sz w:val="24"/>
          <w:szCs w:val="24"/>
        </w:rPr>
        <w:t>Fenomena dimana seseorang bermain game online secara berlebihan yan</w:t>
      </w:r>
      <w:r w:rsidR="005D4639" w:rsidRPr="00E865A2">
        <w:rPr>
          <w:rFonts w:ascii="Times New Roman" w:hAnsi="Times New Roman" w:cs="Times New Roman"/>
          <w:i/>
          <w:sz w:val="24"/>
          <w:szCs w:val="24"/>
        </w:rPr>
        <w:t>g dapat menimbulkan efek buruk,</w:t>
      </w:r>
      <w:r w:rsidR="00F21EB7" w:rsidRPr="00E865A2">
        <w:rPr>
          <w:rFonts w:ascii="Times New Roman" w:hAnsi="Times New Roman" w:cs="Times New Roman"/>
          <w:i/>
          <w:sz w:val="24"/>
          <w:szCs w:val="24"/>
        </w:rPr>
        <w:t xml:space="preserve"> Griffith</w:t>
      </w:r>
      <w:r w:rsidR="005D4639" w:rsidRPr="00E865A2">
        <w:rPr>
          <w:rFonts w:ascii="Times New Roman" w:hAnsi="Times New Roman" w:cs="Times New Roman"/>
          <w:i/>
          <w:sz w:val="24"/>
          <w:szCs w:val="24"/>
        </w:rPr>
        <w:t xml:space="preserve">s (2010). Selain itu kecanduan </w:t>
      </w:r>
      <w:r w:rsidR="00535D39" w:rsidRPr="00E865A2">
        <w:rPr>
          <w:rFonts w:ascii="Times New Roman" w:hAnsi="Times New Roman" w:cs="Times New Roman"/>
          <w:i/>
          <w:sz w:val="24"/>
          <w:szCs w:val="24"/>
        </w:rPr>
        <w:t>game</w:t>
      </w:r>
      <w:r w:rsidR="005D4639" w:rsidRPr="00E865A2">
        <w:rPr>
          <w:rFonts w:ascii="Times New Roman" w:hAnsi="Times New Roman" w:cs="Times New Roman"/>
          <w:i/>
          <w:sz w:val="24"/>
          <w:szCs w:val="24"/>
        </w:rPr>
        <w:t xml:space="preserve"> online</w:t>
      </w:r>
      <w:r w:rsidRPr="00E865A2">
        <w:rPr>
          <w:rFonts w:ascii="Times New Roman" w:hAnsi="Times New Roman" w:cs="Times New Roman"/>
          <w:i/>
          <w:sz w:val="24"/>
          <w:szCs w:val="24"/>
        </w:rPr>
        <w:t xml:space="preserve"> </w:t>
      </w:r>
      <w:r w:rsidR="005D4639" w:rsidRPr="00E865A2">
        <w:rPr>
          <w:rFonts w:ascii="Times New Roman" w:hAnsi="Times New Roman" w:cs="Times New Roman"/>
          <w:i/>
          <w:sz w:val="24"/>
          <w:szCs w:val="24"/>
        </w:rPr>
        <w:t xml:space="preserve">ini dapat mengakibatkan </w:t>
      </w:r>
      <w:r w:rsidR="00F21EB7" w:rsidRPr="00E865A2">
        <w:rPr>
          <w:rFonts w:ascii="Times New Roman" w:hAnsi="Times New Roman" w:cs="Times New Roman"/>
          <w:i/>
          <w:sz w:val="24"/>
          <w:szCs w:val="24"/>
        </w:rPr>
        <w:t>seseorang menjadi lebih agresif, sulit tidur, stress atau</w:t>
      </w:r>
      <w:r w:rsidR="005D4639" w:rsidRPr="00E865A2">
        <w:rPr>
          <w:rFonts w:ascii="Times New Roman" w:hAnsi="Times New Roman" w:cs="Times New Roman"/>
          <w:i/>
          <w:sz w:val="24"/>
          <w:szCs w:val="24"/>
        </w:rPr>
        <w:t xml:space="preserve"> kecemasan bila tidak memainkan game tersebut, kesepian,</w:t>
      </w:r>
      <w:r w:rsidR="00535D39" w:rsidRPr="00E865A2">
        <w:rPr>
          <w:rFonts w:ascii="Times New Roman" w:hAnsi="Times New Roman" w:cs="Times New Roman"/>
          <w:i/>
          <w:sz w:val="24"/>
          <w:szCs w:val="24"/>
        </w:rPr>
        <w:t xml:space="preserve"> dan berkurangnya</w:t>
      </w:r>
      <w:r w:rsidR="00F21EB7" w:rsidRPr="00E865A2">
        <w:rPr>
          <w:rFonts w:ascii="Times New Roman" w:hAnsi="Times New Roman" w:cs="Times New Roman"/>
          <w:i/>
          <w:sz w:val="24"/>
          <w:szCs w:val="24"/>
        </w:rPr>
        <w:t xml:space="preserve"> hubungan sosial dengan lingkungan sekitar (Griffiths, 2012).</w:t>
      </w:r>
    </w:p>
    <w:p w:rsidR="00863D5B" w:rsidRPr="00E865A2" w:rsidRDefault="009611FD" w:rsidP="00E865A2">
      <w:pPr>
        <w:spacing w:line="240" w:lineRule="auto"/>
        <w:ind w:firstLine="851"/>
        <w:jc w:val="both"/>
        <w:rPr>
          <w:rFonts w:ascii="Times New Roman" w:hAnsi="Times New Roman" w:cs="Times New Roman"/>
          <w:i/>
          <w:sz w:val="24"/>
          <w:szCs w:val="24"/>
        </w:rPr>
      </w:pPr>
      <w:r w:rsidRPr="00E865A2">
        <w:rPr>
          <w:rFonts w:ascii="Times New Roman" w:eastAsia="Calibri" w:hAnsi="Times New Roman" w:cs="Times New Roman"/>
          <w:i/>
          <w:sz w:val="24"/>
          <w:szCs w:val="24"/>
        </w:rPr>
        <w:t>Yee (2002) menyatakan bahwa sebanyak</w:t>
      </w:r>
      <w:r w:rsidR="00863D5B" w:rsidRPr="00E865A2">
        <w:rPr>
          <w:rFonts w:ascii="Times New Roman" w:eastAsia="Calibri" w:hAnsi="Times New Roman" w:cs="Times New Roman"/>
          <w:i/>
          <w:sz w:val="24"/>
          <w:szCs w:val="24"/>
        </w:rPr>
        <w:t xml:space="preserve"> 64,45% remaja laki-laki dan 47,85% remaja p</w:t>
      </w:r>
      <w:r w:rsidR="008F3812" w:rsidRPr="00E865A2">
        <w:rPr>
          <w:rFonts w:ascii="Times New Roman" w:eastAsia="Calibri" w:hAnsi="Times New Roman" w:cs="Times New Roman"/>
          <w:i/>
          <w:sz w:val="24"/>
          <w:szCs w:val="24"/>
        </w:rPr>
        <w:t>e</w:t>
      </w:r>
      <w:r w:rsidR="00863D5B" w:rsidRPr="00E865A2">
        <w:rPr>
          <w:rFonts w:ascii="Times New Roman" w:eastAsia="Calibri" w:hAnsi="Times New Roman" w:cs="Times New Roman"/>
          <w:i/>
          <w:sz w:val="24"/>
          <w:szCs w:val="24"/>
        </w:rPr>
        <w:t xml:space="preserve">rempuan usia 12-22 tahun yang </w:t>
      </w:r>
      <w:r w:rsidRPr="00E865A2">
        <w:rPr>
          <w:rFonts w:ascii="Times New Roman" w:eastAsia="Calibri" w:hAnsi="Times New Roman" w:cs="Times New Roman"/>
          <w:i/>
          <w:sz w:val="24"/>
          <w:szCs w:val="24"/>
        </w:rPr>
        <w:t xml:space="preserve">mengalami kecanduan game online. </w:t>
      </w:r>
      <w:r w:rsidR="00863D5B" w:rsidRPr="00E865A2">
        <w:rPr>
          <w:rFonts w:ascii="Times New Roman" w:eastAsia="Calibri" w:hAnsi="Times New Roman" w:cs="Times New Roman"/>
          <w:i/>
          <w:sz w:val="24"/>
          <w:szCs w:val="24"/>
        </w:rPr>
        <w:t xml:space="preserve">Selain itu Imanuel (2009) menemukan bahwa dari 75 mahasiswa Universitas Indonesia yang mengalami kecanduan game online </w:t>
      </w:r>
      <w:r w:rsidR="00540222" w:rsidRPr="00E865A2">
        <w:rPr>
          <w:rFonts w:ascii="Times New Roman" w:eastAsia="Calibri" w:hAnsi="Times New Roman" w:cs="Times New Roman"/>
          <w:i/>
          <w:sz w:val="24"/>
          <w:szCs w:val="24"/>
        </w:rPr>
        <w:t xml:space="preserve">sebanyak 14 orang mewakili tingkat kecanduan tingkat tinggi, 12 orang dengan tingkat kecanduan rendah dan 49 orang memiliki tingkat kecanduan menengah. </w:t>
      </w:r>
      <w:r w:rsidR="001C1419" w:rsidRPr="00E865A2">
        <w:rPr>
          <w:rFonts w:ascii="Times New Roman" w:eastAsia="Calibri" w:hAnsi="Times New Roman" w:cs="Times New Roman"/>
          <w:i/>
          <w:sz w:val="24"/>
          <w:szCs w:val="24"/>
        </w:rPr>
        <w:t>Penelitian ini m</w:t>
      </w:r>
      <w:r w:rsidR="00571B06" w:rsidRPr="00E865A2">
        <w:rPr>
          <w:rFonts w:ascii="Times New Roman" w:eastAsia="Calibri" w:hAnsi="Times New Roman" w:cs="Times New Roman"/>
          <w:i/>
          <w:sz w:val="24"/>
          <w:szCs w:val="24"/>
        </w:rPr>
        <w:t>enunjukkan mahasiswa yang berma</w:t>
      </w:r>
      <w:r w:rsidR="001C1419" w:rsidRPr="00E865A2">
        <w:rPr>
          <w:rFonts w:ascii="Times New Roman" w:eastAsia="Calibri" w:hAnsi="Times New Roman" w:cs="Times New Roman"/>
          <w:i/>
          <w:sz w:val="24"/>
          <w:szCs w:val="24"/>
        </w:rPr>
        <w:t>in game online adalah pecandu menengah.</w:t>
      </w:r>
    </w:p>
    <w:p w:rsidR="00686FD8" w:rsidRPr="00E865A2" w:rsidRDefault="00BF3F8B"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M</w:t>
      </w:r>
      <w:r w:rsidR="00F05E75" w:rsidRPr="00E865A2">
        <w:rPr>
          <w:rFonts w:ascii="Times New Roman" w:eastAsia="Calibri" w:hAnsi="Times New Roman" w:cs="Times New Roman"/>
          <w:i/>
          <w:sz w:val="24"/>
          <w:szCs w:val="24"/>
        </w:rPr>
        <w:t xml:space="preserve">enurut Young (1996), game online dapat membuat pecandunya jadi cuek, acuh tak acuh, kurang peduli terhadap hal-hal yang terjadi di lingkungan sekitar seperti kepada keluarga, teman dan orang-orang terdekat. </w:t>
      </w:r>
      <w:r w:rsidRPr="00E865A2">
        <w:rPr>
          <w:rFonts w:ascii="Times New Roman" w:eastAsia="Calibri" w:hAnsi="Times New Roman" w:cs="Times New Roman"/>
          <w:i/>
          <w:sz w:val="24"/>
          <w:szCs w:val="24"/>
        </w:rPr>
        <w:t>Se</w:t>
      </w:r>
      <w:r w:rsidR="00571B06" w:rsidRPr="00E865A2">
        <w:rPr>
          <w:rFonts w:ascii="Times New Roman" w:eastAsia="Calibri" w:hAnsi="Times New Roman" w:cs="Times New Roman"/>
          <w:i/>
          <w:sz w:val="24"/>
          <w:szCs w:val="24"/>
        </w:rPr>
        <w:t>seorang  yang sudah kecanduan</w:t>
      </w:r>
      <w:r w:rsidRPr="00E865A2">
        <w:rPr>
          <w:rFonts w:ascii="Times New Roman" w:eastAsia="Calibri" w:hAnsi="Times New Roman" w:cs="Times New Roman"/>
          <w:i/>
          <w:sz w:val="24"/>
          <w:szCs w:val="24"/>
        </w:rPr>
        <w:t xml:space="preserve"> </w:t>
      </w:r>
      <w:r w:rsidR="00571B06" w:rsidRPr="00E865A2">
        <w:rPr>
          <w:rFonts w:ascii="Times New Roman" w:eastAsia="Calibri" w:hAnsi="Times New Roman" w:cs="Times New Roman"/>
          <w:i/>
          <w:sz w:val="24"/>
          <w:szCs w:val="24"/>
        </w:rPr>
        <w:t>game online</w:t>
      </w:r>
      <w:r w:rsidRPr="00E865A2">
        <w:rPr>
          <w:rFonts w:ascii="Times New Roman" w:eastAsia="Calibri" w:hAnsi="Times New Roman" w:cs="Times New Roman"/>
          <w:i/>
          <w:sz w:val="24"/>
          <w:szCs w:val="24"/>
        </w:rPr>
        <w:t xml:space="preserve"> </w:t>
      </w:r>
      <w:r w:rsidR="00571B06" w:rsidRPr="00E865A2">
        <w:rPr>
          <w:rFonts w:ascii="Times New Roman" w:eastAsia="Calibri" w:hAnsi="Times New Roman" w:cs="Times New Roman"/>
          <w:i/>
          <w:sz w:val="24"/>
          <w:szCs w:val="24"/>
        </w:rPr>
        <w:t xml:space="preserve">akan </w:t>
      </w:r>
      <w:r w:rsidRPr="00E865A2">
        <w:rPr>
          <w:rFonts w:ascii="Times New Roman" w:eastAsia="Calibri" w:hAnsi="Times New Roman" w:cs="Times New Roman"/>
          <w:i/>
          <w:sz w:val="24"/>
          <w:szCs w:val="24"/>
        </w:rPr>
        <w:t>merasa dirinya  tidak  ingi</w:t>
      </w:r>
      <w:r w:rsidR="00571B06" w:rsidRPr="00E865A2">
        <w:rPr>
          <w:rFonts w:ascii="Times New Roman" w:eastAsia="Calibri" w:hAnsi="Times New Roman" w:cs="Times New Roman"/>
          <w:i/>
          <w:sz w:val="24"/>
          <w:szCs w:val="24"/>
        </w:rPr>
        <w:t>n  melakukan  hal lain selain bermain</w:t>
      </w:r>
      <w:r w:rsidRPr="00E865A2">
        <w:rPr>
          <w:rFonts w:ascii="Times New Roman" w:eastAsia="Calibri" w:hAnsi="Times New Roman" w:cs="Times New Roman"/>
          <w:i/>
          <w:sz w:val="24"/>
          <w:szCs w:val="24"/>
        </w:rPr>
        <w:t xml:space="preserve"> game tersebut, sehingga porsi waktu dalam hidupnya sebagian besar hanya un</w:t>
      </w:r>
      <w:r w:rsidR="003651E0" w:rsidRPr="00E865A2">
        <w:rPr>
          <w:rFonts w:ascii="Times New Roman" w:eastAsia="Calibri" w:hAnsi="Times New Roman" w:cs="Times New Roman"/>
          <w:i/>
          <w:sz w:val="24"/>
          <w:szCs w:val="24"/>
        </w:rPr>
        <w:t>tuk bermain game online (Grant,</w:t>
      </w:r>
      <w:r w:rsidRPr="00E865A2">
        <w:rPr>
          <w:rFonts w:ascii="Times New Roman" w:eastAsia="Calibri" w:hAnsi="Times New Roman" w:cs="Times New Roman"/>
          <w:i/>
          <w:sz w:val="24"/>
          <w:szCs w:val="24"/>
        </w:rPr>
        <w:t xml:space="preserve"> Kim,</w:t>
      </w:r>
      <w:r w:rsidR="00571B06" w:rsidRPr="00E865A2">
        <w:rPr>
          <w:rFonts w:ascii="Times New Roman" w:eastAsia="Calibri" w:hAnsi="Times New Roman" w:cs="Times New Roman"/>
          <w:i/>
          <w:sz w:val="24"/>
          <w:szCs w:val="24"/>
        </w:rPr>
        <w:t xml:space="preserve"> dan</w:t>
      </w:r>
      <w:r w:rsidR="003651E0" w:rsidRPr="00E865A2">
        <w:rPr>
          <w:rFonts w:ascii="Times New Roman" w:eastAsia="Calibri" w:hAnsi="Times New Roman" w:cs="Times New Roman"/>
          <w:i/>
          <w:sz w:val="24"/>
          <w:szCs w:val="24"/>
        </w:rPr>
        <w:t xml:space="preserve"> Potenza,</w:t>
      </w:r>
      <w:r w:rsidRPr="00E865A2">
        <w:rPr>
          <w:rFonts w:ascii="Times New Roman" w:eastAsia="Calibri" w:hAnsi="Times New Roman" w:cs="Times New Roman"/>
          <w:i/>
          <w:sz w:val="24"/>
          <w:szCs w:val="24"/>
        </w:rPr>
        <w:t xml:space="preserve"> 2003).</w:t>
      </w:r>
    </w:p>
    <w:p w:rsidR="00C45944" w:rsidRPr="00E865A2" w:rsidRDefault="00C45944"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 xml:space="preserve">Menurut </w:t>
      </w:r>
      <w:r w:rsidR="00A24E74" w:rsidRPr="00E865A2">
        <w:rPr>
          <w:rFonts w:ascii="Times New Roman" w:eastAsia="Calibri" w:hAnsi="Times New Roman" w:cs="Times New Roman"/>
          <w:i/>
          <w:sz w:val="24"/>
          <w:szCs w:val="24"/>
        </w:rPr>
        <w:t>Santrock (2007</w:t>
      </w:r>
      <w:r w:rsidR="00D263C9" w:rsidRPr="00E865A2">
        <w:rPr>
          <w:rFonts w:ascii="Times New Roman" w:eastAsia="Calibri" w:hAnsi="Times New Roman" w:cs="Times New Roman"/>
          <w:i/>
          <w:sz w:val="24"/>
          <w:szCs w:val="24"/>
        </w:rPr>
        <w:t xml:space="preserve">) menyatakan bahwa masa peralihan dari remaja akhir ke dewasa awal berkisar usia 18-25 tahun, perubahan transisi dari remaja </w:t>
      </w:r>
      <w:r w:rsidR="00D263C9" w:rsidRPr="00E865A2">
        <w:rPr>
          <w:rFonts w:ascii="Times New Roman" w:eastAsia="Calibri" w:hAnsi="Times New Roman" w:cs="Times New Roman"/>
          <w:i/>
          <w:sz w:val="24"/>
          <w:szCs w:val="24"/>
        </w:rPr>
        <w:lastRenderedPageBreak/>
        <w:t>menuju dewasa yang sering terjadi yaitu transisi dari sekolah menengah ke perguruan tinggi dimana terjadi pengalam</w:t>
      </w:r>
      <w:r w:rsidR="003845E6" w:rsidRPr="00E865A2">
        <w:rPr>
          <w:rFonts w:ascii="Times New Roman" w:eastAsia="Calibri" w:hAnsi="Times New Roman" w:cs="Times New Roman"/>
          <w:i/>
          <w:sz w:val="24"/>
          <w:szCs w:val="24"/>
        </w:rPr>
        <w:t>an</w:t>
      </w:r>
      <w:r w:rsidR="00D263C9" w:rsidRPr="00E865A2">
        <w:rPr>
          <w:rFonts w:ascii="Times New Roman" w:eastAsia="Calibri" w:hAnsi="Times New Roman" w:cs="Times New Roman"/>
          <w:i/>
          <w:sz w:val="24"/>
          <w:szCs w:val="24"/>
        </w:rPr>
        <w:t xml:space="preserve"> positif dan negatif, bagi kebanyakan transisi melibatkan fokus pada perpindahan yang membuat stress dari sebagian kelompok siswa/mahasiswa. </w:t>
      </w:r>
      <w:r w:rsidRPr="00E865A2">
        <w:rPr>
          <w:rFonts w:ascii="Times New Roman" w:eastAsia="Calibri" w:hAnsi="Times New Roman" w:cs="Times New Roman"/>
          <w:i/>
          <w:sz w:val="24"/>
          <w:szCs w:val="24"/>
        </w:rPr>
        <w:t xml:space="preserve">Pada kondisi </w:t>
      </w:r>
      <w:r w:rsidR="00D263C9" w:rsidRPr="00E865A2">
        <w:rPr>
          <w:rFonts w:ascii="Times New Roman" w:eastAsia="Calibri" w:hAnsi="Times New Roman" w:cs="Times New Roman"/>
          <w:i/>
          <w:sz w:val="24"/>
          <w:szCs w:val="24"/>
        </w:rPr>
        <w:t xml:space="preserve">ini </w:t>
      </w:r>
      <w:r w:rsidRPr="00E865A2">
        <w:rPr>
          <w:rFonts w:ascii="Times New Roman" w:eastAsia="Calibri" w:hAnsi="Times New Roman" w:cs="Times New Roman"/>
          <w:i/>
          <w:sz w:val="24"/>
          <w:szCs w:val="24"/>
        </w:rPr>
        <w:t>perilaku menyimpang tersebut akan menjadi perilaku yang menggangu, melihat kondisi tersebut apabila didukung oleh lingkungan yang kurang kondusif dan sifat kepribadian yang kurang baik akan menjadi pemicu timbulnya berbagai penyimpangan perilaku dan perbuatan-perbuatan negatif yang melanggar aturan dan norma yang ada di masyarakat yang biasanya disebut dengan kenakalan remaja (Ekowarni, 1993).</w:t>
      </w:r>
    </w:p>
    <w:p w:rsidR="009579FB" w:rsidRPr="00E865A2" w:rsidRDefault="00571B06"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Pe</w:t>
      </w:r>
      <w:r w:rsidR="00FF4BD5" w:rsidRPr="00E865A2">
        <w:rPr>
          <w:rFonts w:ascii="Times New Roman" w:eastAsia="Calibri" w:hAnsi="Times New Roman" w:cs="Times New Roman"/>
          <w:i/>
          <w:sz w:val="24"/>
          <w:szCs w:val="24"/>
        </w:rPr>
        <w:t>nelitian di American Medical Association menyatakan bahwa pada tahun 2007 terdapat 90% remaja amerika bermain game online dan 15% atau lebih dari 5 juta remaja mengalamikecanduan game online</w:t>
      </w:r>
      <w:r w:rsidR="006904C9" w:rsidRPr="00E865A2">
        <w:rPr>
          <w:rFonts w:ascii="Times New Roman" w:eastAsia="Calibri" w:hAnsi="Times New Roman" w:cs="Times New Roman"/>
          <w:i/>
          <w:sz w:val="24"/>
          <w:szCs w:val="24"/>
        </w:rPr>
        <w:t>, sedangkan di C</w:t>
      </w:r>
      <w:r w:rsidR="00FF4BD5" w:rsidRPr="00E865A2">
        <w:rPr>
          <w:rFonts w:ascii="Times New Roman" w:eastAsia="Calibri" w:hAnsi="Times New Roman" w:cs="Times New Roman"/>
          <w:i/>
          <w:sz w:val="24"/>
          <w:szCs w:val="24"/>
        </w:rPr>
        <w:t>ina pada tahun 2007 terdapat 10% atau 30 juta remaja yang mengalami kecanduan game online (Young, 2009).</w:t>
      </w:r>
      <w:r w:rsidRPr="00E865A2">
        <w:rPr>
          <w:rFonts w:ascii="Times New Roman" w:eastAsia="Calibri" w:hAnsi="Times New Roman" w:cs="Times New Roman"/>
          <w:i/>
          <w:sz w:val="24"/>
          <w:szCs w:val="24"/>
        </w:rPr>
        <w:t xml:space="preserve"> </w:t>
      </w:r>
      <w:r w:rsidR="009579FB" w:rsidRPr="00E865A2">
        <w:rPr>
          <w:rFonts w:ascii="Times New Roman" w:eastAsia="Calibri" w:hAnsi="Times New Roman" w:cs="Times New Roman"/>
          <w:i/>
          <w:sz w:val="24"/>
          <w:szCs w:val="24"/>
        </w:rPr>
        <w:t>Riset di Amerika Serikat menemukan bahwa beberapa organisasi mengalami dampak negatif sebagian akibat dari kecanduan akan game off-line (seperti Solitaire dan Tetris yang popular didekade 1980-an lalu),</w:t>
      </w:r>
      <w:r w:rsidRPr="00E865A2">
        <w:rPr>
          <w:rFonts w:ascii="Times New Roman" w:eastAsia="Calibri" w:hAnsi="Times New Roman" w:cs="Times New Roman"/>
          <w:i/>
          <w:sz w:val="24"/>
          <w:szCs w:val="24"/>
        </w:rPr>
        <w:t xml:space="preserve"> </w:t>
      </w:r>
      <w:r w:rsidR="00CC1726" w:rsidRPr="00E865A2">
        <w:rPr>
          <w:rFonts w:ascii="Times New Roman" w:eastAsia="Calibri" w:hAnsi="Times New Roman" w:cs="Times New Roman"/>
          <w:i/>
          <w:sz w:val="24"/>
          <w:szCs w:val="24"/>
        </w:rPr>
        <w:t>yang me</w:t>
      </w:r>
      <w:r w:rsidR="009579FB" w:rsidRPr="00E865A2">
        <w:rPr>
          <w:rFonts w:ascii="Times New Roman" w:eastAsia="Calibri" w:hAnsi="Times New Roman" w:cs="Times New Roman"/>
          <w:i/>
          <w:sz w:val="24"/>
          <w:szCs w:val="24"/>
        </w:rPr>
        <w:t>mang rata-rata banyak diinstal dalam komputer. Untuk saat ini game online tidak hanya dapat diinstal atau dimainkan di</w:t>
      </w:r>
      <w:r w:rsidR="00535D39" w:rsidRPr="00E865A2">
        <w:rPr>
          <w:rFonts w:ascii="Times New Roman" w:eastAsia="Calibri" w:hAnsi="Times New Roman" w:cs="Times New Roman"/>
          <w:i/>
          <w:sz w:val="24"/>
          <w:szCs w:val="24"/>
        </w:rPr>
        <w:t xml:space="preserve"> </w:t>
      </w:r>
      <w:r w:rsidR="009579FB" w:rsidRPr="00E865A2">
        <w:rPr>
          <w:rFonts w:ascii="Times New Roman" w:eastAsia="Calibri" w:hAnsi="Times New Roman" w:cs="Times New Roman"/>
          <w:i/>
          <w:sz w:val="24"/>
          <w:szCs w:val="24"/>
        </w:rPr>
        <w:t>komputer saja,</w:t>
      </w:r>
      <w:r w:rsidRPr="00E865A2">
        <w:rPr>
          <w:rFonts w:ascii="Times New Roman" w:eastAsia="Calibri" w:hAnsi="Times New Roman" w:cs="Times New Roman"/>
          <w:i/>
          <w:sz w:val="24"/>
          <w:szCs w:val="24"/>
        </w:rPr>
        <w:t xml:space="preserve"> </w:t>
      </w:r>
      <w:r w:rsidR="009579FB" w:rsidRPr="00E865A2">
        <w:rPr>
          <w:rFonts w:ascii="Times New Roman" w:eastAsia="Calibri" w:hAnsi="Times New Roman" w:cs="Times New Roman"/>
          <w:i/>
          <w:sz w:val="24"/>
          <w:szCs w:val="24"/>
        </w:rPr>
        <w:t xml:space="preserve">melainkan dapat di instal </w:t>
      </w:r>
      <w:r w:rsidR="009253CB" w:rsidRPr="00E865A2">
        <w:rPr>
          <w:rFonts w:ascii="Times New Roman" w:eastAsia="Calibri" w:hAnsi="Times New Roman" w:cs="Times New Roman"/>
          <w:i/>
          <w:sz w:val="24"/>
          <w:szCs w:val="24"/>
        </w:rPr>
        <w:t xml:space="preserve">di handphone seperti, dota 1, dota 2, mobile lagend, pubg, hago, aof dan lain-lain yang banyak disukai banyak orang. </w:t>
      </w:r>
      <w:r w:rsidR="001B33A8" w:rsidRPr="00E865A2">
        <w:rPr>
          <w:rFonts w:ascii="Times New Roman" w:eastAsia="Calibri" w:hAnsi="Times New Roman" w:cs="Times New Roman"/>
          <w:i/>
          <w:sz w:val="24"/>
          <w:szCs w:val="24"/>
        </w:rPr>
        <w:t>Fenomena perilaku adiksi game online dikota Surakarta yang menunjukkan dampak negatif, pencurian oleh empat orang remaja yang nekat mencuri handphone di Boss Seluler, Karangasem, Laweyan, Surakarta karena kecanduan game online Point Blank (Wiratno, dalam Joglosemar, 2011). Koordinator Yayasan Sahabat Kapas, Dian Sasmita</w:t>
      </w:r>
      <w:r w:rsidR="00535D39" w:rsidRPr="00E865A2">
        <w:rPr>
          <w:rFonts w:ascii="Times New Roman" w:eastAsia="Calibri" w:hAnsi="Times New Roman" w:cs="Times New Roman"/>
          <w:i/>
          <w:sz w:val="24"/>
          <w:szCs w:val="24"/>
        </w:rPr>
        <w:t xml:space="preserve"> (Primantantyo, dalam Tempo.Com</w:t>
      </w:r>
      <w:r w:rsidR="001B33A8" w:rsidRPr="00E865A2">
        <w:rPr>
          <w:rFonts w:ascii="Times New Roman" w:eastAsia="Calibri" w:hAnsi="Times New Roman" w:cs="Times New Roman"/>
          <w:i/>
          <w:sz w:val="24"/>
          <w:szCs w:val="24"/>
        </w:rPr>
        <w:t xml:space="preserve"> 2012) menyatakan bahwa dalam enam bulan pertama ditahun 2012 terdapat tujuh orang remaja yang melakukan pencurian demi bisa bermain game online.</w:t>
      </w:r>
    </w:p>
    <w:p w:rsidR="007803FF" w:rsidRPr="00E865A2" w:rsidRDefault="00D863CE" w:rsidP="00E865A2">
      <w:pPr>
        <w:pStyle w:val="ListParagraph"/>
        <w:spacing w:before="240"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 xml:space="preserve">Bahwa adiksi adalah suatu gangguan yang sifatnya </w:t>
      </w:r>
      <w:r w:rsidR="00571B06" w:rsidRPr="00E865A2">
        <w:rPr>
          <w:rFonts w:ascii="Times New Roman" w:eastAsia="Calibri" w:hAnsi="Times New Roman" w:cs="Times New Roman"/>
          <w:i/>
          <w:sz w:val="24"/>
          <w:szCs w:val="24"/>
        </w:rPr>
        <w:t xml:space="preserve">berulang-ulang </w:t>
      </w:r>
      <w:r w:rsidRPr="00E865A2">
        <w:rPr>
          <w:rFonts w:ascii="Times New Roman" w:eastAsia="Calibri" w:hAnsi="Times New Roman" w:cs="Times New Roman"/>
          <w:i/>
          <w:sz w:val="24"/>
          <w:szCs w:val="24"/>
        </w:rPr>
        <w:t>atau kronis, ditandai dengan perbuatan kompulsif yang dilakukan seseorang secara berulang-ulang untuk mendapatkan kepuasan pada aktivitas tertentu (Soetjipto, 2007). Hal ini membutuhkan pengaturan diri pada pecandu game online tersebut atau dengan kata lain regulasi diri</w:t>
      </w:r>
      <w:r w:rsidR="00CC1726" w:rsidRPr="00E865A2">
        <w:rPr>
          <w:rFonts w:ascii="Times New Roman" w:eastAsia="Calibri" w:hAnsi="Times New Roman" w:cs="Times New Roman"/>
          <w:i/>
          <w:sz w:val="24"/>
          <w:szCs w:val="24"/>
        </w:rPr>
        <w:t xml:space="preserve"> (self-regulation)</w:t>
      </w:r>
      <w:r w:rsidRPr="00E865A2">
        <w:rPr>
          <w:rFonts w:ascii="Times New Roman" w:eastAsia="Calibri" w:hAnsi="Times New Roman" w:cs="Times New Roman"/>
          <w:i/>
          <w:sz w:val="24"/>
          <w:szCs w:val="24"/>
        </w:rPr>
        <w:t xml:space="preserve"> pada perilaku adiksi game online.</w:t>
      </w:r>
    </w:p>
    <w:p w:rsidR="00FB10F6" w:rsidRPr="00E865A2" w:rsidRDefault="00B6365A"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Regulasi diri (</w:t>
      </w:r>
      <w:r w:rsidR="004D1EB4" w:rsidRPr="00E865A2">
        <w:rPr>
          <w:rFonts w:ascii="Times New Roman" w:eastAsia="Calibri" w:hAnsi="Times New Roman" w:cs="Times New Roman"/>
          <w:i/>
          <w:sz w:val="24"/>
          <w:szCs w:val="24"/>
        </w:rPr>
        <w:t>self-</w:t>
      </w:r>
      <w:r w:rsidRPr="00E865A2">
        <w:rPr>
          <w:rFonts w:ascii="Times New Roman" w:eastAsia="Calibri" w:hAnsi="Times New Roman" w:cs="Times New Roman"/>
          <w:i/>
          <w:sz w:val="24"/>
          <w:szCs w:val="24"/>
        </w:rPr>
        <w:t>regulation) merupakan dasar dari proses sosialisasi karena berhubungan dengan seluruh doamain yang ada dalam perkembangan fisik,</w:t>
      </w:r>
      <w:r w:rsidR="00175B9C" w:rsidRPr="00E865A2">
        <w:rPr>
          <w:rFonts w:ascii="Times New Roman" w:eastAsia="Calibri" w:hAnsi="Times New Roman" w:cs="Times New Roman"/>
          <w:i/>
          <w:sz w:val="24"/>
          <w:szCs w:val="24"/>
        </w:rPr>
        <w:t xml:space="preserve"> kogni</w:t>
      </w:r>
      <w:r w:rsidR="00277671" w:rsidRPr="00E865A2">
        <w:rPr>
          <w:rFonts w:ascii="Times New Roman" w:eastAsia="Calibri" w:hAnsi="Times New Roman" w:cs="Times New Roman"/>
          <w:i/>
          <w:sz w:val="24"/>
          <w:szCs w:val="24"/>
        </w:rPr>
        <w:t>t</w:t>
      </w:r>
      <w:r w:rsidR="00175B9C" w:rsidRPr="00E865A2">
        <w:rPr>
          <w:rFonts w:ascii="Times New Roman" w:eastAsia="Calibri" w:hAnsi="Times New Roman" w:cs="Times New Roman"/>
          <w:i/>
          <w:sz w:val="24"/>
          <w:szCs w:val="24"/>
        </w:rPr>
        <w:t>if, sosial, dan emosional. Selain itu regulasi diri (</w:t>
      </w:r>
      <w:r w:rsidR="004D1EB4" w:rsidRPr="00E865A2">
        <w:rPr>
          <w:rFonts w:ascii="Times New Roman" w:eastAsia="Calibri" w:hAnsi="Times New Roman" w:cs="Times New Roman"/>
          <w:i/>
          <w:sz w:val="24"/>
          <w:szCs w:val="24"/>
        </w:rPr>
        <w:t>self-</w:t>
      </w:r>
      <w:r w:rsidR="00175B9C" w:rsidRPr="00E865A2">
        <w:rPr>
          <w:rFonts w:ascii="Times New Roman" w:eastAsia="Calibri" w:hAnsi="Times New Roman" w:cs="Times New Roman"/>
          <w:i/>
          <w:sz w:val="24"/>
          <w:szCs w:val="24"/>
        </w:rPr>
        <w:t>regulation) juga merupakan kemampuan mental</w:t>
      </w:r>
      <w:r w:rsidR="00F04CF4" w:rsidRPr="00E865A2">
        <w:rPr>
          <w:rFonts w:ascii="Times New Roman" w:eastAsia="Calibri" w:hAnsi="Times New Roman" w:cs="Times New Roman"/>
          <w:i/>
          <w:sz w:val="24"/>
          <w:szCs w:val="24"/>
        </w:rPr>
        <w:t xml:space="preserve"> yang serta pengendalian emosi. </w:t>
      </w:r>
      <w:r w:rsidR="00175B9C" w:rsidRPr="00E865A2">
        <w:rPr>
          <w:rFonts w:ascii="Times New Roman" w:eastAsia="Calibri" w:hAnsi="Times New Roman" w:cs="Times New Roman"/>
          <w:i/>
          <w:sz w:val="24"/>
          <w:szCs w:val="24"/>
        </w:rPr>
        <w:t>Seluruh perkembangan kognitif,</w:t>
      </w:r>
      <w:r w:rsidR="00571B06" w:rsidRPr="00E865A2">
        <w:rPr>
          <w:rFonts w:ascii="Times New Roman" w:eastAsia="Calibri" w:hAnsi="Times New Roman" w:cs="Times New Roman"/>
          <w:i/>
          <w:sz w:val="24"/>
          <w:szCs w:val="24"/>
        </w:rPr>
        <w:t xml:space="preserve"> </w:t>
      </w:r>
      <w:r w:rsidR="00175B9C" w:rsidRPr="00E865A2">
        <w:rPr>
          <w:rFonts w:ascii="Times New Roman" w:eastAsia="Calibri" w:hAnsi="Times New Roman" w:cs="Times New Roman"/>
          <w:i/>
          <w:sz w:val="24"/>
          <w:szCs w:val="24"/>
        </w:rPr>
        <w:t xml:space="preserve">fisik, serta pengendalian emosi dan kemampuan sosialisasi yang baik, membawa seseorang untuk dapat mengatur dirinya dengan baik </w:t>
      </w:r>
      <w:r w:rsidR="00571B06" w:rsidRPr="00E865A2">
        <w:rPr>
          <w:rFonts w:ascii="Times New Roman" w:eastAsia="Calibri" w:hAnsi="Times New Roman" w:cs="Times New Roman"/>
          <w:i/>
          <w:sz w:val="24"/>
          <w:szCs w:val="24"/>
        </w:rPr>
        <w:t>(Papalia, Olds dan</w:t>
      </w:r>
      <w:r w:rsidR="00254A69" w:rsidRPr="00E865A2">
        <w:rPr>
          <w:rFonts w:ascii="Times New Roman" w:eastAsia="Calibri" w:hAnsi="Times New Roman" w:cs="Times New Roman"/>
          <w:i/>
          <w:sz w:val="24"/>
          <w:szCs w:val="24"/>
        </w:rPr>
        <w:t xml:space="preserve"> Feldmen</w:t>
      </w:r>
      <w:r w:rsidRPr="00E865A2">
        <w:rPr>
          <w:rFonts w:ascii="Times New Roman" w:eastAsia="Calibri" w:hAnsi="Times New Roman" w:cs="Times New Roman"/>
          <w:i/>
          <w:sz w:val="24"/>
          <w:szCs w:val="24"/>
        </w:rPr>
        <w:t xml:space="preserve"> 2001).</w:t>
      </w:r>
      <w:r w:rsidR="00571B06" w:rsidRPr="00E865A2">
        <w:rPr>
          <w:rFonts w:ascii="Times New Roman" w:eastAsia="Calibri" w:hAnsi="Times New Roman" w:cs="Times New Roman"/>
          <w:i/>
          <w:sz w:val="24"/>
          <w:szCs w:val="24"/>
        </w:rPr>
        <w:t xml:space="preserve"> </w:t>
      </w:r>
      <w:r w:rsidR="00571B06" w:rsidRPr="00E865A2">
        <w:rPr>
          <w:rFonts w:ascii="Times New Roman" w:hAnsi="Times New Roman" w:cs="Times New Roman"/>
          <w:i/>
          <w:sz w:val="24"/>
          <w:szCs w:val="24"/>
        </w:rPr>
        <w:t>Menurut Brown dan Miller (dalam Papalia, Olds dan</w:t>
      </w:r>
      <w:r w:rsidR="003F3440" w:rsidRPr="00E865A2">
        <w:rPr>
          <w:rFonts w:ascii="Times New Roman" w:hAnsi="Times New Roman" w:cs="Times New Roman"/>
          <w:i/>
          <w:sz w:val="24"/>
          <w:szCs w:val="24"/>
        </w:rPr>
        <w:t xml:space="preserve"> Feldmen, 2001) bahwa </w:t>
      </w:r>
      <w:r w:rsidR="003F3440" w:rsidRPr="00E865A2">
        <w:rPr>
          <w:rFonts w:ascii="Times New Roman" w:eastAsia="Calibri" w:hAnsi="Times New Roman" w:cs="Times New Roman"/>
          <w:i/>
          <w:sz w:val="24"/>
          <w:szCs w:val="24"/>
        </w:rPr>
        <w:t>self-regulation atau regulasi diri sebagai kapasitas untuk merencanakan, mengarahkan, dan memonitor perilaku fleksibel untuk mengubah keadaan.</w:t>
      </w:r>
    </w:p>
    <w:p w:rsidR="00FB10F6" w:rsidRPr="00E865A2" w:rsidRDefault="00571B06" w:rsidP="00E865A2">
      <w:pPr>
        <w:pStyle w:val="ListParagraph"/>
        <w:spacing w:line="240" w:lineRule="auto"/>
        <w:ind w:left="0" w:firstLine="851"/>
        <w:jc w:val="both"/>
        <w:rPr>
          <w:rFonts w:ascii="Times New Roman" w:eastAsia="Calibri" w:hAnsi="Times New Roman" w:cs="Times New Roman"/>
          <w:i/>
          <w:sz w:val="24"/>
          <w:szCs w:val="24"/>
        </w:rPr>
      </w:pPr>
      <w:r w:rsidRPr="00E865A2">
        <w:rPr>
          <w:rFonts w:ascii="Times New Roman" w:eastAsia="Calibri" w:hAnsi="Times New Roman" w:cs="Times New Roman"/>
          <w:i/>
          <w:sz w:val="24"/>
          <w:szCs w:val="24"/>
        </w:rPr>
        <w:t>Menurut Schunk dan</w:t>
      </w:r>
      <w:r w:rsidR="00175B9C" w:rsidRPr="00E865A2">
        <w:rPr>
          <w:rFonts w:ascii="Times New Roman" w:eastAsia="Calibri" w:hAnsi="Times New Roman" w:cs="Times New Roman"/>
          <w:i/>
          <w:sz w:val="24"/>
          <w:szCs w:val="24"/>
        </w:rPr>
        <w:t xml:space="preserve"> Zimmerman </w:t>
      </w:r>
      <w:r w:rsidR="00DF5C29" w:rsidRPr="00E865A2">
        <w:rPr>
          <w:rFonts w:ascii="Times New Roman" w:eastAsia="Calibri" w:hAnsi="Times New Roman" w:cs="Times New Roman"/>
          <w:i/>
          <w:sz w:val="24"/>
          <w:szCs w:val="24"/>
        </w:rPr>
        <w:t xml:space="preserve">(dalam </w:t>
      </w:r>
      <w:r w:rsidR="00AB1CAA" w:rsidRPr="00E865A2">
        <w:rPr>
          <w:rFonts w:ascii="Times New Roman" w:eastAsia="Calibri" w:hAnsi="Times New Roman" w:cs="Times New Roman"/>
          <w:i/>
          <w:sz w:val="24"/>
          <w:szCs w:val="24"/>
        </w:rPr>
        <w:t>Susanto, 2006) regulasi diri (</w:t>
      </w:r>
      <w:r w:rsidR="004D1EB4" w:rsidRPr="00E865A2">
        <w:rPr>
          <w:rFonts w:ascii="Times New Roman" w:eastAsia="Calibri" w:hAnsi="Times New Roman" w:cs="Times New Roman"/>
          <w:i/>
          <w:sz w:val="24"/>
          <w:szCs w:val="24"/>
        </w:rPr>
        <w:t>self-</w:t>
      </w:r>
      <w:r w:rsidR="00AB1CAA" w:rsidRPr="00E865A2">
        <w:rPr>
          <w:rFonts w:ascii="Times New Roman" w:eastAsia="Calibri" w:hAnsi="Times New Roman" w:cs="Times New Roman"/>
          <w:i/>
          <w:sz w:val="24"/>
          <w:szCs w:val="24"/>
        </w:rPr>
        <w:t>regulation)</w:t>
      </w:r>
      <w:r w:rsidRPr="00E865A2">
        <w:rPr>
          <w:rFonts w:ascii="Times New Roman" w:eastAsia="Calibri" w:hAnsi="Times New Roman" w:cs="Times New Roman"/>
          <w:i/>
          <w:sz w:val="24"/>
          <w:szCs w:val="24"/>
        </w:rPr>
        <w:t xml:space="preserve"> </w:t>
      </w:r>
      <w:r w:rsidR="00AB1CAA" w:rsidRPr="00E865A2">
        <w:rPr>
          <w:rFonts w:ascii="Times New Roman" w:eastAsia="Calibri" w:hAnsi="Times New Roman" w:cs="Times New Roman"/>
          <w:i/>
          <w:sz w:val="24"/>
          <w:szCs w:val="24"/>
        </w:rPr>
        <w:t xml:space="preserve">dapat dipahami sebagai penggunaan suatu proses yang mengaktivasi pemikiran, perilaku dan affet (perasaan) yang terus menerus dalam upaya untuk mencapai tujuan yang telah ditetapkan. </w:t>
      </w:r>
      <w:r w:rsidR="00D07FEB" w:rsidRPr="00E865A2">
        <w:rPr>
          <w:rFonts w:ascii="Times New Roman" w:eastAsia="Calibri" w:hAnsi="Times New Roman" w:cs="Times New Roman"/>
          <w:i/>
          <w:sz w:val="24"/>
          <w:szCs w:val="24"/>
        </w:rPr>
        <w:t>Regulasi diri (</w:t>
      </w:r>
      <w:r w:rsidR="004D1EB4" w:rsidRPr="00E865A2">
        <w:rPr>
          <w:rFonts w:ascii="Times New Roman" w:eastAsia="Calibri" w:hAnsi="Times New Roman" w:cs="Times New Roman"/>
          <w:i/>
          <w:sz w:val="24"/>
          <w:szCs w:val="24"/>
        </w:rPr>
        <w:t>self-</w:t>
      </w:r>
      <w:r w:rsidR="00D07FEB" w:rsidRPr="00E865A2">
        <w:rPr>
          <w:rFonts w:ascii="Times New Roman" w:eastAsia="Calibri" w:hAnsi="Times New Roman" w:cs="Times New Roman"/>
          <w:i/>
          <w:sz w:val="24"/>
          <w:szCs w:val="24"/>
        </w:rPr>
        <w:t>regulation) meliputi self-generation dan pemantauan secara kognitif terhadap pikiran, perasaan dan perilaku dalam rangka mencapai suatu tujuan tanpa mengandalkan orang lain (Santrock, 2007).</w:t>
      </w:r>
    </w:p>
    <w:p w:rsidR="00806D5A" w:rsidRPr="00E865A2" w:rsidRDefault="00DF5C29" w:rsidP="00E865A2">
      <w:pPr>
        <w:pStyle w:val="ListParagraph"/>
        <w:spacing w:before="240" w:line="240" w:lineRule="auto"/>
        <w:ind w:left="0" w:firstLine="851"/>
        <w:jc w:val="both"/>
        <w:rPr>
          <w:rFonts w:ascii="Times New Roman" w:hAnsi="Times New Roman" w:cs="Times New Roman"/>
          <w:i/>
          <w:sz w:val="24"/>
          <w:szCs w:val="24"/>
        </w:rPr>
      </w:pPr>
      <w:r w:rsidRPr="00E865A2">
        <w:rPr>
          <w:rFonts w:ascii="Times New Roman" w:eastAsia="Calibri" w:hAnsi="Times New Roman" w:cs="Times New Roman"/>
          <w:i/>
          <w:sz w:val="24"/>
          <w:szCs w:val="24"/>
        </w:rPr>
        <w:t>Zimmerman (dalam Ormrod, 2003), menjelaskan jika seseorang disebut memiliki regulasi diri (</w:t>
      </w:r>
      <w:r w:rsidR="004D1EB4" w:rsidRPr="00E865A2">
        <w:rPr>
          <w:rFonts w:ascii="Times New Roman" w:eastAsia="Calibri" w:hAnsi="Times New Roman" w:cs="Times New Roman"/>
          <w:i/>
          <w:sz w:val="24"/>
          <w:szCs w:val="24"/>
        </w:rPr>
        <w:t>self-</w:t>
      </w:r>
      <w:r w:rsidRPr="00E865A2">
        <w:rPr>
          <w:rFonts w:ascii="Times New Roman" w:eastAsia="Calibri" w:hAnsi="Times New Roman" w:cs="Times New Roman"/>
          <w:i/>
          <w:sz w:val="24"/>
          <w:szCs w:val="24"/>
        </w:rPr>
        <w:t xml:space="preserve">regulation) jika pikiran dan perilakunya berada dibawah </w:t>
      </w:r>
      <w:r w:rsidRPr="00E865A2">
        <w:rPr>
          <w:rFonts w:ascii="Times New Roman" w:eastAsia="Calibri" w:hAnsi="Times New Roman" w:cs="Times New Roman"/>
          <w:i/>
          <w:sz w:val="24"/>
          <w:szCs w:val="24"/>
        </w:rPr>
        <w:lastRenderedPageBreak/>
        <w:t xml:space="preserve">kendalinya sendiri, tidak dikendalikan oleh orang lain dan lingkungan. </w:t>
      </w:r>
      <w:r w:rsidR="003F3440" w:rsidRPr="00E865A2">
        <w:rPr>
          <w:rFonts w:ascii="Times New Roman" w:hAnsi="Times New Roman" w:cs="Times New Roman"/>
          <w:i/>
          <w:sz w:val="24"/>
          <w:szCs w:val="24"/>
        </w:rPr>
        <w:t>Dalam mencapai suatu tujuan yang diharapkan seseorang perlu mengetahui kemampuan fisik, kognitif, sosial, pengendalian emosi</w:t>
      </w:r>
      <w:r w:rsidR="00535D39" w:rsidRPr="00E865A2">
        <w:rPr>
          <w:rFonts w:ascii="Times New Roman" w:hAnsi="Times New Roman" w:cs="Times New Roman"/>
          <w:i/>
          <w:sz w:val="24"/>
          <w:szCs w:val="24"/>
        </w:rPr>
        <w:t xml:space="preserve"> </w:t>
      </w:r>
      <w:r w:rsidR="003F3440" w:rsidRPr="00E865A2">
        <w:rPr>
          <w:rFonts w:ascii="Times New Roman" w:hAnsi="Times New Roman" w:cs="Times New Roman"/>
          <w:i/>
          <w:sz w:val="24"/>
          <w:szCs w:val="24"/>
        </w:rPr>
        <w:t>yang baik sehingga membawa seseorang kepada self-regulation yang baik. Menurut Br</w:t>
      </w:r>
      <w:r w:rsidR="00535D39" w:rsidRPr="00E865A2">
        <w:rPr>
          <w:rFonts w:ascii="Times New Roman" w:hAnsi="Times New Roman" w:cs="Times New Roman"/>
          <w:i/>
          <w:sz w:val="24"/>
          <w:szCs w:val="24"/>
        </w:rPr>
        <w:t>own dan Miller (dalam Neal dan</w:t>
      </w:r>
      <w:r w:rsidR="00254A69" w:rsidRPr="00E865A2">
        <w:rPr>
          <w:rFonts w:ascii="Times New Roman" w:hAnsi="Times New Roman" w:cs="Times New Roman"/>
          <w:i/>
          <w:sz w:val="24"/>
          <w:szCs w:val="24"/>
        </w:rPr>
        <w:t xml:space="preserve"> Carey, 2005) </w:t>
      </w:r>
      <w:r w:rsidR="003F3440" w:rsidRPr="00E865A2">
        <w:rPr>
          <w:rFonts w:ascii="Times New Roman" w:hAnsi="Times New Roman" w:cs="Times New Roman"/>
          <w:i/>
          <w:sz w:val="24"/>
          <w:szCs w:val="24"/>
        </w:rPr>
        <w:t>terdapat tujuh aspek self-regulation yaitu: Receiv</w:t>
      </w:r>
      <w:r w:rsidR="00806D5A" w:rsidRPr="00E865A2">
        <w:rPr>
          <w:rFonts w:ascii="Times New Roman" w:hAnsi="Times New Roman" w:cs="Times New Roman"/>
          <w:i/>
          <w:sz w:val="24"/>
          <w:szCs w:val="24"/>
        </w:rPr>
        <w:t>ing,</w:t>
      </w:r>
      <w:r w:rsidR="00535D39" w:rsidRPr="00E865A2">
        <w:rPr>
          <w:rFonts w:ascii="Times New Roman" w:hAnsi="Times New Roman" w:cs="Times New Roman"/>
          <w:i/>
          <w:sz w:val="24"/>
          <w:szCs w:val="24"/>
        </w:rPr>
        <w:t xml:space="preserve"> </w:t>
      </w:r>
      <w:r w:rsidR="00806D5A" w:rsidRPr="00E865A2">
        <w:rPr>
          <w:rFonts w:ascii="Times New Roman" w:hAnsi="Times New Roman" w:cs="Times New Roman"/>
          <w:i/>
          <w:sz w:val="24"/>
          <w:szCs w:val="24"/>
        </w:rPr>
        <w:t>Evaluating, Triggering, Searching, Formulating, Implementing, dan Assessing.</w:t>
      </w:r>
    </w:p>
    <w:p w:rsidR="00FB10F6" w:rsidRPr="00E865A2" w:rsidRDefault="00535D39" w:rsidP="00E865A2">
      <w:pPr>
        <w:pStyle w:val="ListParagraph"/>
        <w:spacing w:before="240" w:line="240" w:lineRule="auto"/>
        <w:ind w:left="0" w:firstLine="851"/>
        <w:jc w:val="both"/>
        <w:rPr>
          <w:rFonts w:ascii="Times New Roman" w:hAnsi="Times New Roman" w:cs="Times New Roman"/>
          <w:i/>
          <w:sz w:val="24"/>
          <w:szCs w:val="24"/>
        </w:rPr>
      </w:pPr>
      <w:r w:rsidRPr="00E865A2">
        <w:rPr>
          <w:rFonts w:ascii="Times New Roman" w:hAnsi="Times New Roman" w:cs="Times New Roman"/>
          <w:i/>
          <w:sz w:val="24"/>
          <w:szCs w:val="24"/>
        </w:rPr>
        <w:t>Baumeister dan</w:t>
      </w:r>
      <w:r w:rsidR="00FB10F6" w:rsidRPr="00E865A2">
        <w:rPr>
          <w:rFonts w:ascii="Times New Roman" w:hAnsi="Times New Roman" w:cs="Times New Roman"/>
          <w:i/>
          <w:sz w:val="24"/>
          <w:szCs w:val="24"/>
        </w:rPr>
        <w:t xml:space="preserve"> Vosh (dalam Mc</w:t>
      </w:r>
      <w:r w:rsidRPr="00E865A2">
        <w:rPr>
          <w:rFonts w:ascii="Times New Roman" w:hAnsi="Times New Roman" w:cs="Times New Roman"/>
          <w:i/>
          <w:sz w:val="24"/>
          <w:szCs w:val="24"/>
        </w:rPr>
        <w:t>Cullough dan</w:t>
      </w:r>
      <w:r w:rsidR="00FB10F6" w:rsidRPr="00E865A2">
        <w:rPr>
          <w:rFonts w:ascii="Times New Roman" w:hAnsi="Times New Roman" w:cs="Times New Roman"/>
          <w:i/>
          <w:sz w:val="24"/>
          <w:szCs w:val="24"/>
        </w:rPr>
        <w:t xml:space="preserve"> Willoughby, 2009) dalam buletin psikologi yang diterbitkan APA (American Psychology Association) mendefinisikan regulasi diri dengan aktifitas bagaimana seseorang mengontrol dirinya atau tanggapannya untuk mengejar tujuan dan memenuhi standar. </w:t>
      </w:r>
      <w:r w:rsidR="00FB10F6" w:rsidRPr="00E865A2">
        <w:rPr>
          <w:rFonts w:ascii="Times New Roman" w:eastAsia="Calibri" w:hAnsi="Times New Roman" w:cs="Times New Roman"/>
          <w:i/>
          <w:sz w:val="24"/>
          <w:szCs w:val="24"/>
        </w:rPr>
        <w:t>Self-regulation adalah kemampuan seseorang untuk menyelesaikan perilaku mereka agar sesuai dengan apa yang mereka ketahui sehingga dapat diterima oleh lingkungan sosialnya.</w:t>
      </w:r>
    </w:p>
    <w:p w:rsidR="00324633" w:rsidRPr="00E865A2" w:rsidRDefault="009E1919" w:rsidP="00E865A2">
      <w:pPr>
        <w:pStyle w:val="ListParagraph"/>
        <w:spacing w:line="240" w:lineRule="auto"/>
        <w:ind w:left="0" w:firstLine="851"/>
        <w:jc w:val="both"/>
        <w:rPr>
          <w:rFonts w:ascii="Times New Roman" w:hAnsi="Times New Roman" w:cs="Times New Roman"/>
          <w:i/>
          <w:sz w:val="24"/>
          <w:szCs w:val="24"/>
        </w:rPr>
      </w:pPr>
      <w:r w:rsidRPr="00E865A2">
        <w:rPr>
          <w:rFonts w:ascii="Times New Roman" w:eastAsia="Calibri" w:hAnsi="Times New Roman" w:cs="Times New Roman"/>
          <w:i/>
          <w:sz w:val="24"/>
          <w:szCs w:val="24"/>
        </w:rPr>
        <w:t xml:space="preserve">Menurut </w:t>
      </w:r>
      <w:r w:rsidR="009B68CB" w:rsidRPr="00E865A2">
        <w:rPr>
          <w:rFonts w:ascii="Times New Roman" w:eastAsia="Calibri" w:hAnsi="Times New Roman" w:cs="Times New Roman"/>
          <w:i/>
          <w:sz w:val="24"/>
          <w:szCs w:val="24"/>
        </w:rPr>
        <w:t>Pujiastuti (2015), menyatakan bah</w:t>
      </w:r>
      <w:r w:rsidR="009E6938" w:rsidRPr="00E865A2">
        <w:rPr>
          <w:rFonts w:ascii="Times New Roman" w:eastAsia="Calibri" w:hAnsi="Times New Roman" w:cs="Times New Roman"/>
          <w:i/>
          <w:sz w:val="24"/>
          <w:szCs w:val="24"/>
        </w:rPr>
        <w:t>wa terdapat hubungan negatif yang</w:t>
      </w:r>
      <w:r w:rsidR="009B68CB" w:rsidRPr="00E865A2">
        <w:rPr>
          <w:rFonts w:ascii="Times New Roman" w:eastAsia="Calibri" w:hAnsi="Times New Roman" w:cs="Times New Roman"/>
          <w:i/>
          <w:sz w:val="24"/>
          <w:szCs w:val="24"/>
        </w:rPr>
        <w:t xml:space="preserve"> signifikan antara regulasi diri (self-regulation) terhadap kecenderungan adiksi pada game online</w:t>
      </w:r>
      <w:r w:rsidR="005C5C83" w:rsidRPr="00E865A2">
        <w:rPr>
          <w:rFonts w:ascii="Times New Roman" w:eastAsia="Calibri" w:hAnsi="Times New Roman" w:cs="Times New Roman"/>
          <w:i/>
          <w:sz w:val="24"/>
          <w:szCs w:val="24"/>
        </w:rPr>
        <w:t xml:space="preserve">. Berdasarkan fenomena tersebut, peneliti tertarik untuk meneliti tentang hubungan </w:t>
      </w:r>
      <w:r w:rsidR="00FC7BE9" w:rsidRPr="00E865A2">
        <w:rPr>
          <w:rFonts w:ascii="Times New Roman" w:eastAsia="Calibri" w:hAnsi="Times New Roman" w:cs="Times New Roman"/>
          <w:i/>
          <w:sz w:val="24"/>
          <w:szCs w:val="24"/>
        </w:rPr>
        <w:t>self-</w:t>
      </w:r>
      <w:r w:rsidR="005C5C83" w:rsidRPr="00E865A2">
        <w:rPr>
          <w:rFonts w:ascii="Times New Roman" w:eastAsia="Calibri" w:hAnsi="Times New Roman" w:cs="Times New Roman"/>
          <w:i/>
          <w:sz w:val="24"/>
          <w:szCs w:val="24"/>
        </w:rPr>
        <w:t xml:space="preserve">regulation dengan kecenderungan adiksi game online pada </w:t>
      </w:r>
      <w:r w:rsidR="0064732D" w:rsidRPr="00E865A2">
        <w:rPr>
          <w:rFonts w:ascii="Times New Roman" w:hAnsi="Times New Roman" w:cs="Times New Roman"/>
          <w:i/>
          <w:sz w:val="24"/>
          <w:szCs w:val="24"/>
        </w:rPr>
        <w:t xml:space="preserve">mahasiswa </w:t>
      </w:r>
      <w:r w:rsidR="0064732D" w:rsidRPr="00E865A2">
        <w:rPr>
          <w:rFonts w:ascii="Times New Roman" w:eastAsia="Calibri" w:hAnsi="Times New Roman" w:cs="Times New Roman"/>
          <w:i/>
          <w:sz w:val="24"/>
          <w:szCs w:val="24"/>
        </w:rPr>
        <w:t xml:space="preserve">Fakultas Teknologi Informasi Progdi S1 Teknik Informatika angkatan 2015 </w:t>
      </w:r>
      <w:r w:rsidR="0064732D" w:rsidRPr="00E865A2">
        <w:rPr>
          <w:rFonts w:ascii="Times New Roman" w:hAnsi="Times New Roman" w:cs="Times New Roman"/>
          <w:i/>
          <w:sz w:val="24"/>
          <w:szCs w:val="24"/>
        </w:rPr>
        <w:t>Universitas Kristen Satya Wacana.</w:t>
      </w:r>
    </w:p>
    <w:p w:rsidR="005C4204" w:rsidRPr="00E865A2" w:rsidRDefault="000E47BE" w:rsidP="00E865A2">
      <w:pPr>
        <w:pStyle w:val="ListParagraph"/>
        <w:spacing w:line="240" w:lineRule="auto"/>
        <w:ind w:left="0" w:firstLine="851"/>
        <w:jc w:val="both"/>
        <w:rPr>
          <w:rFonts w:ascii="Times New Roman" w:hAnsi="Times New Roman" w:cs="Times New Roman"/>
          <w:i/>
          <w:sz w:val="24"/>
          <w:szCs w:val="24"/>
        </w:rPr>
      </w:pPr>
      <w:r w:rsidRPr="00E865A2">
        <w:rPr>
          <w:rFonts w:ascii="Times New Roman" w:hAnsi="Times New Roman" w:cs="Times New Roman"/>
          <w:i/>
          <w:sz w:val="24"/>
          <w:szCs w:val="24"/>
        </w:rPr>
        <w:t>Berdasarkan uraian latar belakang diatas maka rumusan masala</w:t>
      </w:r>
      <w:r w:rsidR="00926B64" w:rsidRPr="00E865A2">
        <w:rPr>
          <w:rFonts w:ascii="Times New Roman" w:hAnsi="Times New Roman" w:cs="Times New Roman"/>
          <w:i/>
          <w:sz w:val="24"/>
          <w:szCs w:val="24"/>
        </w:rPr>
        <w:t>h dalam penelitian ini adalah apakah ada</w:t>
      </w:r>
      <w:r w:rsidR="00B81B23" w:rsidRPr="00E865A2">
        <w:rPr>
          <w:rFonts w:ascii="Times New Roman" w:hAnsi="Times New Roman" w:cs="Times New Roman"/>
          <w:i/>
          <w:sz w:val="24"/>
          <w:szCs w:val="24"/>
        </w:rPr>
        <w:t xml:space="preserve"> hubungan negatif yang signifikan antara</w:t>
      </w:r>
      <w:r w:rsidR="00535D39" w:rsidRPr="00E865A2">
        <w:rPr>
          <w:rFonts w:ascii="Times New Roman" w:hAnsi="Times New Roman" w:cs="Times New Roman"/>
          <w:i/>
          <w:sz w:val="24"/>
          <w:szCs w:val="24"/>
        </w:rPr>
        <w:t xml:space="preserve"> </w:t>
      </w:r>
      <w:r w:rsidR="008E7E2A" w:rsidRPr="00E865A2">
        <w:rPr>
          <w:rFonts w:ascii="Times New Roman" w:hAnsi="Times New Roman" w:cs="Times New Roman"/>
          <w:i/>
          <w:sz w:val="24"/>
          <w:szCs w:val="24"/>
        </w:rPr>
        <w:t xml:space="preserve">self-regulation dengan </w:t>
      </w:r>
      <w:r w:rsidR="001C0D70" w:rsidRPr="00E865A2">
        <w:rPr>
          <w:rFonts w:ascii="Times New Roman" w:hAnsi="Times New Roman" w:cs="Times New Roman"/>
          <w:i/>
          <w:sz w:val="24"/>
          <w:szCs w:val="24"/>
        </w:rPr>
        <w:t>kecanduan adiksi game online</w:t>
      </w:r>
      <w:r w:rsidR="00535D39" w:rsidRPr="00E865A2">
        <w:rPr>
          <w:rFonts w:ascii="Times New Roman" w:hAnsi="Times New Roman" w:cs="Times New Roman"/>
          <w:i/>
          <w:sz w:val="24"/>
          <w:szCs w:val="24"/>
        </w:rPr>
        <w:t xml:space="preserve"> </w:t>
      </w:r>
      <w:r w:rsidR="00A32479" w:rsidRPr="00E865A2">
        <w:rPr>
          <w:rFonts w:ascii="Times New Roman" w:hAnsi="Times New Roman" w:cs="Times New Roman"/>
          <w:i/>
          <w:sz w:val="24"/>
          <w:szCs w:val="24"/>
        </w:rPr>
        <w:t>pada mahasiswa</w:t>
      </w:r>
      <w:r w:rsidR="00535D39" w:rsidRPr="00E865A2">
        <w:rPr>
          <w:rFonts w:ascii="Times New Roman" w:hAnsi="Times New Roman" w:cs="Times New Roman"/>
          <w:i/>
          <w:sz w:val="24"/>
          <w:szCs w:val="24"/>
        </w:rPr>
        <w:t xml:space="preserve"> </w:t>
      </w:r>
      <w:r w:rsidR="008E7E2A" w:rsidRPr="00E865A2">
        <w:rPr>
          <w:rFonts w:ascii="Times New Roman" w:eastAsia="Calibri" w:hAnsi="Times New Roman" w:cs="Times New Roman"/>
          <w:i/>
          <w:sz w:val="24"/>
          <w:szCs w:val="24"/>
        </w:rPr>
        <w:t>Fakultas T</w:t>
      </w:r>
      <w:r w:rsidR="001C0D70" w:rsidRPr="00E865A2">
        <w:rPr>
          <w:rFonts w:ascii="Times New Roman" w:eastAsia="Calibri" w:hAnsi="Times New Roman" w:cs="Times New Roman"/>
          <w:i/>
          <w:sz w:val="24"/>
          <w:szCs w:val="24"/>
        </w:rPr>
        <w:t>eknologi</w:t>
      </w:r>
      <w:r w:rsidR="008E7E2A" w:rsidRPr="00E865A2">
        <w:rPr>
          <w:rFonts w:ascii="Times New Roman" w:eastAsia="Calibri" w:hAnsi="Times New Roman" w:cs="Times New Roman"/>
          <w:i/>
          <w:sz w:val="24"/>
          <w:szCs w:val="24"/>
        </w:rPr>
        <w:t xml:space="preserve"> Informasi P</w:t>
      </w:r>
      <w:r w:rsidR="00A32479" w:rsidRPr="00E865A2">
        <w:rPr>
          <w:rFonts w:ascii="Times New Roman" w:eastAsia="Calibri" w:hAnsi="Times New Roman" w:cs="Times New Roman"/>
          <w:i/>
          <w:sz w:val="24"/>
          <w:szCs w:val="24"/>
        </w:rPr>
        <w:t>rogdi</w:t>
      </w:r>
      <w:r w:rsidR="008E7E2A" w:rsidRPr="00E865A2">
        <w:rPr>
          <w:rFonts w:ascii="Times New Roman" w:eastAsia="Calibri" w:hAnsi="Times New Roman" w:cs="Times New Roman"/>
          <w:i/>
          <w:sz w:val="24"/>
          <w:szCs w:val="24"/>
        </w:rPr>
        <w:t xml:space="preserve"> S1 Teknik I</w:t>
      </w:r>
      <w:r w:rsidR="00A32479" w:rsidRPr="00E865A2">
        <w:rPr>
          <w:rFonts w:ascii="Times New Roman" w:eastAsia="Calibri" w:hAnsi="Times New Roman" w:cs="Times New Roman"/>
          <w:i/>
          <w:sz w:val="24"/>
          <w:szCs w:val="24"/>
        </w:rPr>
        <w:t xml:space="preserve">nformatika angkatan 2015 </w:t>
      </w:r>
      <w:r w:rsidR="00540633" w:rsidRPr="00E865A2">
        <w:rPr>
          <w:rFonts w:ascii="Times New Roman" w:hAnsi="Times New Roman" w:cs="Times New Roman"/>
          <w:i/>
          <w:sz w:val="24"/>
          <w:szCs w:val="24"/>
        </w:rPr>
        <w:t>Universitas Kristen Satya W</w:t>
      </w:r>
      <w:r w:rsidR="00926B64" w:rsidRPr="00E865A2">
        <w:rPr>
          <w:rFonts w:ascii="Times New Roman" w:hAnsi="Times New Roman" w:cs="Times New Roman"/>
          <w:i/>
          <w:sz w:val="24"/>
          <w:szCs w:val="24"/>
        </w:rPr>
        <w:t>acana.</w:t>
      </w:r>
    </w:p>
    <w:p w:rsidR="00F93E35" w:rsidRPr="00E865A2" w:rsidRDefault="00F93E35" w:rsidP="00E865A2">
      <w:pPr>
        <w:pStyle w:val="ListParagraph"/>
        <w:spacing w:line="240" w:lineRule="auto"/>
        <w:ind w:left="0"/>
        <w:jc w:val="both"/>
        <w:rPr>
          <w:rFonts w:ascii="Times New Roman" w:hAnsi="Times New Roman" w:cs="Times New Roman"/>
          <w:b/>
          <w:i/>
          <w:sz w:val="24"/>
          <w:szCs w:val="24"/>
        </w:rPr>
      </w:pPr>
      <w:r w:rsidRPr="00E865A2">
        <w:rPr>
          <w:rFonts w:ascii="Times New Roman" w:hAnsi="Times New Roman" w:cs="Times New Roman"/>
          <w:b/>
          <w:i/>
          <w:sz w:val="24"/>
          <w:szCs w:val="24"/>
        </w:rPr>
        <w:t>Kecenderungan Adiksi Game Online</w:t>
      </w:r>
    </w:p>
    <w:p w:rsidR="00F93E35" w:rsidRPr="00E865A2" w:rsidRDefault="00F93E35" w:rsidP="00E865A2">
      <w:pPr>
        <w:pStyle w:val="ListParagraph"/>
        <w:spacing w:line="240" w:lineRule="auto"/>
        <w:ind w:left="0" w:firstLine="851"/>
        <w:jc w:val="both"/>
        <w:rPr>
          <w:rFonts w:ascii="Times New Roman" w:hAnsi="Times New Roman"/>
          <w:i/>
          <w:sz w:val="24"/>
          <w:szCs w:val="24"/>
        </w:rPr>
      </w:pPr>
      <w:r w:rsidRPr="00E865A2">
        <w:rPr>
          <w:rFonts w:ascii="Times New Roman" w:hAnsi="Times New Roman"/>
          <w:i/>
          <w:sz w:val="24"/>
          <w:szCs w:val="24"/>
        </w:rPr>
        <w:t>Game online adalah permainan dimana banyak orang yang dapat bermain pada waktu yang sama dengan melalui jaringan komunikasi online (internet). Fenomena dimana seseorang bermain game online secara berlebihan yang dapat menimbulkan efek buruk, Griffiths (2010). Selain  itu kecanduan  game  online  ini  dapat  mengakibatkan  seseorang menjadi lebih agresif, sulit tidur, stress atau kecemasan bila tidak memainkan  game  tersebut,  kesepian,  dan  berkurangnya  hubungan sosial dengan lingkungan sekitar (Griffiths, 2012). Dengan demikian game online merupakan salah satu jenis kecanduan yang disebabkan oleh teknologi internet atau lebih dikenal dengan internet addective disorder (IAD). Internet dapat menyebabkan kecanduan, salah satunya dalah computer game addiction (berlebihan dalam bermain game).</w:t>
      </w:r>
    </w:p>
    <w:p w:rsidR="00F93E35" w:rsidRPr="00E865A2" w:rsidRDefault="00F93E35" w:rsidP="00E865A2">
      <w:pPr>
        <w:pStyle w:val="ListParagraph"/>
        <w:spacing w:line="240" w:lineRule="auto"/>
        <w:ind w:left="0" w:firstLine="851"/>
        <w:jc w:val="both"/>
        <w:rPr>
          <w:rFonts w:ascii="Times New Roman" w:hAnsi="Times New Roman"/>
          <w:i/>
          <w:sz w:val="24"/>
          <w:szCs w:val="24"/>
        </w:rPr>
      </w:pPr>
      <w:r w:rsidRPr="00E865A2">
        <w:rPr>
          <w:rFonts w:ascii="Times New Roman" w:hAnsi="Times New Roman"/>
          <w:i/>
          <w:sz w:val="24"/>
          <w:szCs w:val="24"/>
        </w:rPr>
        <w:t>Dari uraian diatas dapat disimpulkan pengertian adiksi game online adalah suatu keadaan seseorang terikat pada kebiasaan yang sangat kuat dan tidak bisa lepas untuk bermain game online. Seseorang pecandu game online dapat menghabiskan waktu untuk bermain sekitar 6 jam atau lebih dalam satu hari, jika tidak memiliki aktivitas yang dilakukan pecandu game online dalam satu hari, mereka terbiasa bermain game online lebih lama dan menghabiskan waktu hingga 20 jam dalam satu hari.</w:t>
      </w:r>
    </w:p>
    <w:p w:rsidR="00F93E35" w:rsidRPr="00E865A2" w:rsidRDefault="00F93E35" w:rsidP="00E865A2">
      <w:pPr>
        <w:spacing w:line="240" w:lineRule="auto"/>
        <w:ind w:firstLine="851"/>
        <w:jc w:val="both"/>
        <w:rPr>
          <w:rFonts w:ascii="Times New Roman" w:hAnsi="Times New Roman" w:cs="Times New Roman"/>
          <w:i/>
          <w:sz w:val="24"/>
          <w:szCs w:val="24"/>
        </w:rPr>
      </w:pPr>
      <w:r w:rsidRPr="00E865A2">
        <w:rPr>
          <w:rFonts w:ascii="Times New Roman" w:hAnsi="Times New Roman" w:cs="Times New Roman"/>
          <w:i/>
          <w:sz w:val="24"/>
          <w:szCs w:val="24"/>
        </w:rPr>
        <w:t xml:space="preserve">Menurut Griffiths dan Davies (dalam Lemmens, 2009) yang menggambarkan adanya ketergantungan terhadap game online pada remaja berdasarkan kriteria DSM IV dengan mengembangkan tujuh aspek diantaranya: </w:t>
      </w:r>
      <w:r w:rsidRPr="00E865A2">
        <w:rPr>
          <w:rFonts w:ascii="Times New Roman" w:hAnsi="Times New Roman"/>
          <w:i/>
          <w:sz w:val="24"/>
          <w:szCs w:val="24"/>
        </w:rPr>
        <w:t xml:space="preserve">salience atau berfikir tentang bermain game online sepanjang hari, tolerance atau waktu dalam bermain game online yang semakin meningkat, mood modification atau bermain game online untuk </w:t>
      </w:r>
      <w:r w:rsidRPr="00E865A2">
        <w:rPr>
          <w:rFonts w:ascii="Times New Roman" w:hAnsi="Times New Roman"/>
          <w:i/>
          <w:sz w:val="24"/>
          <w:szCs w:val="24"/>
        </w:rPr>
        <w:lastRenderedPageBreak/>
        <w:t>melarikan diri dari masalah,</w:t>
      </w:r>
      <w:r w:rsidRPr="00E865A2">
        <w:rPr>
          <w:rFonts w:ascii="Times New Roman" w:hAnsi="Times New Roman" w:cs="Times New Roman"/>
          <w:i/>
          <w:sz w:val="24"/>
          <w:szCs w:val="24"/>
        </w:rPr>
        <w:t xml:space="preserve"> relapse atau kecenderungan untuk bermain game online kembali setelah lama tidak bermain, withdarwl symptoms atau</w:t>
      </w:r>
      <w:r w:rsidR="005C4204" w:rsidRPr="00E865A2">
        <w:rPr>
          <w:rFonts w:ascii="Times New Roman" w:hAnsi="Times New Roman" w:cs="Times New Roman"/>
          <w:i/>
          <w:sz w:val="24"/>
          <w:szCs w:val="24"/>
        </w:rPr>
        <w:t xml:space="preserve"> </w:t>
      </w:r>
      <w:r w:rsidRPr="00E865A2">
        <w:rPr>
          <w:rFonts w:ascii="Times New Roman" w:hAnsi="Times New Roman" w:cs="Times New Roman"/>
          <w:i/>
          <w:sz w:val="24"/>
          <w:szCs w:val="24"/>
        </w:rPr>
        <w:t>merasa buruk jika tidak</w:t>
      </w:r>
      <w:r w:rsidR="005C4204" w:rsidRPr="00E865A2">
        <w:rPr>
          <w:rFonts w:ascii="Times New Roman" w:hAnsi="Times New Roman" w:cs="Times New Roman"/>
          <w:i/>
          <w:sz w:val="24"/>
          <w:szCs w:val="24"/>
        </w:rPr>
        <w:t xml:space="preserve"> </w:t>
      </w:r>
      <w:r w:rsidRPr="00E865A2">
        <w:rPr>
          <w:rFonts w:ascii="Times New Roman" w:hAnsi="Times New Roman" w:cs="Times New Roman"/>
          <w:i/>
          <w:sz w:val="24"/>
          <w:szCs w:val="24"/>
        </w:rPr>
        <w:t>dapat bermain game online</w:t>
      </w:r>
      <w:r w:rsidR="005C4204" w:rsidRPr="00E865A2">
        <w:rPr>
          <w:rFonts w:ascii="Times New Roman" w:hAnsi="Times New Roman" w:cs="Times New Roman"/>
          <w:i/>
          <w:sz w:val="24"/>
          <w:szCs w:val="24"/>
        </w:rPr>
        <w:t>, conflict atau bertengkar dengan oranglain karena bermain game online secara berlebihan, dan problems atau mengabaikan kegiatan lainnya sehingga menyebabkan permasalahan.</w:t>
      </w:r>
    </w:p>
    <w:p w:rsidR="005C4204" w:rsidRPr="00E865A2" w:rsidRDefault="005C4204" w:rsidP="00E865A2">
      <w:pPr>
        <w:pStyle w:val="ListParagraph"/>
        <w:tabs>
          <w:tab w:val="left" w:pos="851"/>
        </w:tabs>
        <w:spacing w:line="240" w:lineRule="auto"/>
        <w:ind w:left="0" w:firstLine="851"/>
        <w:jc w:val="both"/>
        <w:rPr>
          <w:rFonts w:ascii="Times New Roman" w:hAnsi="Times New Roman"/>
          <w:i/>
          <w:sz w:val="24"/>
          <w:szCs w:val="24"/>
        </w:rPr>
      </w:pPr>
      <w:r w:rsidRPr="00E865A2">
        <w:rPr>
          <w:rFonts w:ascii="Times New Roman" w:hAnsi="Times New Roman"/>
          <w:i/>
          <w:sz w:val="24"/>
          <w:szCs w:val="24"/>
        </w:rPr>
        <w:t>Peneliti menyebutkan bahwa ada beberapa faktor yang mendorong seseorang untuk bermain game online. Faktor-faktor tersebut menurut Griffiths (2012) adalah: Faktor kepribadian; Pada faktor ini dikaitkan dengan seseorang  yang cenderung memiliki kepribadian skizoid karena dirinya sering mengalami kesepian, kebosanan dan kurang berinteraksi dengan orang lain. Bahwa self-regulation menurut Brown dan Miller (dalam Papalia, Olds dan Feldmen, 2001)</w:t>
      </w:r>
      <w:r w:rsidRPr="00E865A2">
        <w:rPr>
          <w:rFonts w:ascii="Times New Roman" w:eastAsia="Calibri" w:hAnsi="Times New Roman"/>
          <w:i/>
          <w:sz w:val="24"/>
          <w:szCs w:val="24"/>
        </w:rPr>
        <w:t xml:space="preserve"> sebagai kapasitas untuk merencanakan, mengarahkan, dan memonitor perilaku fleksibel untuk mengubah keadaan, </w:t>
      </w:r>
      <w:r w:rsidRPr="00E865A2">
        <w:rPr>
          <w:rFonts w:ascii="Times New Roman" w:hAnsi="Times New Roman"/>
          <w:i/>
          <w:sz w:val="24"/>
          <w:szCs w:val="24"/>
        </w:rPr>
        <w:t>Faktor komorbiditas; merupakan faktor yang disebabkan karena  individu tersebut mengalami gangguan seperti gangguan cemas umum, fobia, gangguan panik, depresi, dan berbagai gejala psikosomatis, dan Faktor biologis; yaitu yang telah mengalami kecanduan game online, ternyata ditemukan suatu substansi yang juga pada kecanduan lainnya, yaitu alel Taq1A1 dari reseptor dopamin dan val158Met dalam ketokolamin metiltransferase.</w:t>
      </w:r>
    </w:p>
    <w:p w:rsidR="005C4204" w:rsidRPr="00E865A2" w:rsidRDefault="005C4204" w:rsidP="00E865A2">
      <w:pPr>
        <w:spacing w:line="240" w:lineRule="auto"/>
        <w:jc w:val="both"/>
        <w:rPr>
          <w:rFonts w:ascii="Times New Roman" w:hAnsi="Times New Roman" w:cs="Times New Roman"/>
          <w:b/>
          <w:i/>
          <w:sz w:val="24"/>
          <w:szCs w:val="24"/>
        </w:rPr>
      </w:pPr>
      <w:r w:rsidRPr="00E865A2">
        <w:rPr>
          <w:rFonts w:ascii="Times New Roman" w:hAnsi="Times New Roman" w:cs="Times New Roman"/>
          <w:b/>
          <w:i/>
          <w:sz w:val="24"/>
          <w:szCs w:val="24"/>
        </w:rPr>
        <w:t>Self- Regulation (regulasi diri)</w:t>
      </w:r>
    </w:p>
    <w:p w:rsidR="005C4204" w:rsidRPr="00E865A2" w:rsidRDefault="005C4204" w:rsidP="00E865A2">
      <w:pPr>
        <w:pStyle w:val="ListParagraph"/>
        <w:spacing w:before="240" w:line="240" w:lineRule="auto"/>
        <w:ind w:left="0" w:firstLine="851"/>
        <w:jc w:val="both"/>
        <w:rPr>
          <w:rFonts w:ascii="Times New Roman" w:eastAsia="Calibri" w:hAnsi="Times New Roman"/>
          <w:i/>
          <w:sz w:val="24"/>
          <w:szCs w:val="24"/>
        </w:rPr>
      </w:pPr>
      <w:r w:rsidRPr="00E865A2">
        <w:rPr>
          <w:rFonts w:ascii="Times New Roman" w:hAnsi="Times New Roman"/>
          <w:i/>
          <w:sz w:val="24"/>
          <w:szCs w:val="24"/>
        </w:rPr>
        <w:t xml:space="preserve">Menurut Brown dan Miller (dalam Papalia, Olds dan Feldmen, 2001) bahwa </w:t>
      </w:r>
      <w:r w:rsidRPr="00E865A2">
        <w:rPr>
          <w:rFonts w:ascii="Times New Roman" w:eastAsia="Calibri" w:hAnsi="Times New Roman"/>
          <w:i/>
          <w:sz w:val="24"/>
          <w:szCs w:val="24"/>
        </w:rPr>
        <w:t>self-regulation atau regulasi diri sebagai kapasitas untuk merencanakan, mengarahkan, dan memonitor perilaku fleksibel untuk mengubah keadaan. Self-regulation adalah kemampuan seseorang untuk menyelesaikan perilaku mereka agar sesuai dengan apa yang mereka ketahui sehingga dapat diterima oleh lingkungan sosialnya.</w:t>
      </w:r>
    </w:p>
    <w:p w:rsidR="005C4204" w:rsidRPr="00E865A2" w:rsidRDefault="005C4204"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Berdasarkan dari beberapa uraian diatas, dapat disimpulkan bahwa self-regulation (regulasi diri) adalah kemampuan dalam mengontrol, mengatur, merencanakan, mengarahkan, dan memonitor perilaku untuk mencapai tujuan tertentu dan melibatkan unsure fisik, kognitif, motivasi, emosional dan sosial.</w:t>
      </w:r>
    </w:p>
    <w:p w:rsidR="005C4204" w:rsidRPr="00E865A2" w:rsidRDefault="005C4204"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 xml:space="preserve">Menurut Brown dan Miller (dalam Neal dan Carey, 2005) terdapat tujuh aspek self-regulation yaitu: receiving atau menerima informasi yang relevan, </w:t>
      </w:r>
      <w:r w:rsidR="00A7353E" w:rsidRPr="00E865A2">
        <w:rPr>
          <w:rFonts w:ascii="Times New Roman" w:hAnsi="Times New Roman"/>
          <w:i/>
          <w:sz w:val="24"/>
          <w:szCs w:val="24"/>
        </w:rPr>
        <w:t>e</w:t>
      </w:r>
      <w:r w:rsidRPr="00E865A2">
        <w:rPr>
          <w:rFonts w:ascii="Times New Roman" w:hAnsi="Times New Roman"/>
          <w:i/>
          <w:sz w:val="24"/>
          <w:szCs w:val="24"/>
        </w:rPr>
        <w:t>valuating atau mengevalusi</w:t>
      </w:r>
      <w:r w:rsidR="00A7353E" w:rsidRPr="00E865A2">
        <w:rPr>
          <w:rFonts w:ascii="Times New Roman" w:hAnsi="Times New Roman"/>
          <w:i/>
          <w:sz w:val="24"/>
          <w:szCs w:val="24"/>
        </w:rPr>
        <w:t>, triggering atau membuat suatu perubahan, searching atau mencarisolusi, formulating atau merancang suatu rencana, implementing atau menerapkan rencana, dan assessing atau mengukur efektivitas dari rencana yang telah dibuat.</w:t>
      </w:r>
    </w:p>
    <w:p w:rsidR="000E5F06" w:rsidRPr="00E865A2" w:rsidRDefault="000E5F06"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Seseorang yang mengalami kecanduan game online akan mengalami beberapa gejala seperti, berfikir tentang bermain game online sepanjang hari (salience), bermain game online untuk melarikan diri dari masalah (mood modification), waktu dalam bermain game online yang semakin meningkat (tolerance), merasa buruk jika tidak dapat bermain game online (Withdarwl symptoms), bertengkar dengan oranglain karena bermain game online secara berlebihan (Conflict), kecenderungan untuk bermain game online kembali setelah lama tidak bermain (Relapse), mengabaikan kegiatan lainnya sehingga menyebabkan permasalahan (Problems). Tujuh kriteria kecanduan game online ini merupakan pengukuran untuk mengetahui kecanduan atau tidaknya seseorang pemain game online yang ditetapkan pemain yang mendapatkan empat dari tujuh kriteria merupakan indikasi pemain yang mengalami kecanduan game online (Lemmens, 2009).</w:t>
      </w:r>
    </w:p>
    <w:p w:rsidR="000E5F06" w:rsidRPr="00E865A2" w:rsidRDefault="000E5F06"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lastRenderedPageBreak/>
        <w:t>Santrock (2010), mengemukakan bahwa salah satu keterampilan yang penting dimiliki remaja adalah kemampuan meregulasi dan mengontrol emosi dan perilaku. Laki-laki biasanya memperlihatkan regulasi diri yang lebih rendah dibandingkan perempuan (Eisenberg, Spinrad, dan Smith, 2004).</w:t>
      </w:r>
    </w:p>
    <w:p w:rsidR="000E5F06" w:rsidRPr="00E865A2" w:rsidRDefault="000E5F06"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Rendahnya regulasi diri pada diri individu menyebabkan permasalahan ecara kognitif, fisik, emosional maupun sosial. Salah satu permalahan yang ditimbulkan dari kecanduan game online ecara kognitif adalah menurunnya pretasi akademik (Yee, 2002). Permasalahan lainnya yang ditimbulkan akibat ketergantungan terhadap game online adalah masalah relasi sosialpada remaja. Menurut Hurlock (1999), remaja juga memiliki tugas untuk membentuk dan mempertahankan relasi social yang bertanggung jawab. Pemenuhan tugas perkembangan remaja tersebut memerlukan ketrampilan sosial. Young (1996), menemukan bahwa 53% individu yang mengalami kecanduan internet mempunyai permasalahan dalam relasi sosialnya.</w:t>
      </w:r>
    </w:p>
    <w:p w:rsidR="000E5F06" w:rsidRPr="00E865A2" w:rsidRDefault="000E5F06"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Penelitian Amstrong, Philips dan Salling (2000), menyimpulkan individu dengan ketrampilan sosial yang kurang atau kepercayaan diri yang rendah lebih mungkin untuk kecanduan terhadap internet sebagai bentuk kompensasi dari ketidak mampuannya tersebut. Kim, LaRose, dan Peng (2009) dalam penelitiannya menyatakan seseorang yang kesepian atau memiliki ketrampilan sosial yang rendah dapat membentuk perilaku kompulsif terhadap penggunaan internet dan menghasilkan dapak buruk bagi kehidupannya.</w:t>
      </w:r>
    </w:p>
    <w:p w:rsidR="00F93E35" w:rsidRPr="00E865A2" w:rsidRDefault="000E5F06" w:rsidP="00E865A2">
      <w:pPr>
        <w:pStyle w:val="ListParagraph"/>
        <w:spacing w:before="240" w:line="240" w:lineRule="auto"/>
        <w:ind w:left="0" w:firstLine="851"/>
        <w:jc w:val="both"/>
        <w:rPr>
          <w:rFonts w:ascii="Times New Roman" w:hAnsi="Times New Roman"/>
          <w:i/>
          <w:sz w:val="24"/>
          <w:szCs w:val="24"/>
        </w:rPr>
      </w:pPr>
      <w:r w:rsidRPr="00E865A2">
        <w:rPr>
          <w:rFonts w:ascii="Times New Roman" w:hAnsi="Times New Roman"/>
          <w:i/>
          <w:sz w:val="24"/>
          <w:szCs w:val="24"/>
        </w:rPr>
        <w:t>Berdasarkan uraian diatas, maka rumusan hipotesis yang diajukan dalam penelitan ini adalah terdapat hubungan yang negatif antara self-regulation dengan kecenderungan adiksi game online pada mahasiswa Fakultas Teknologi Informasi Progdi S1 Teknik Informatika angkatan 2015 Universitas Kristen Satya Wacana.</w:t>
      </w:r>
    </w:p>
    <w:p w:rsidR="006306C9" w:rsidRPr="00E865A2" w:rsidRDefault="006306C9" w:rsidP="00E865A2">
      <w:pPr>
        <w:pStyle w:val="ListParagraph"/>
        <w:spacing w:before="240" w:line="240" w:lineRule="auto"/>
        <w:ind w:left="0"/>
        <w:rPr>
          <w:rFonts w:ascii="Times New Roman" w:hAnsi="Times New Roman" w:cs="Times New Roman"/>
          <w:b/>
          <w:i/>
          <w:sz w:val="24"/>
          <w:szCs w:val="24"/>
        </w:rPr>
      </w:pPr>
      <w:r w:rsidRPr="00E865A2">
        <w:rPr>
          <w:rFonts w:ascii="Times New Roman" w:hAnsi="Times New Roman" w:cs="Times New Roman"/>
          <w:b/>
          <w:i/>
          <w:sz w:val="24"/>
          <w:szCs w:val="24"/>
        </w:rPr>
        <w:t xml:space="preserve">METODE </w:t>
      </w:r>
    </w:p>
    <w:p w:rsidR="001B7E5B" w:rsidRPr="00E865A2" w:rsidRDefault="004C3B4A" w:rsidP="00E865A2">
      <w:pPr>
        <w:pStyle w:val="ListParagraph"/>
        <w:spacing w:before="240" w:line="240" w:lineRule="auto"/>
        <w:ind w:left="0" w:firstLine="720"/>
        <w:jc w:val="both"/>
        <w:rPr>
          <w:rFonts w:ascii="Times New Roman" w:hAnsi="Times New Roman" w:cs="Times New Roman"/>
          <w:i/>
          <w:sz w:val="24"/>
          <w:szCs w:val="24"/>
        </w:rPr>
      </w:pPr>
      <w:r w:rsidRPr="00E865A2">
        <w:rPr>
          <w:rFonts w:ascii="Times New Roman" w:hAnsi="Times New Roman" w:cs="Times New Roman"/>
          <w:i/>
          <w:sz w:val="24"/>
          <w:szCs w:val="24"/>
        </w:rPr>
        <w:t xml:space="preserve">Penelitian ini mengunakan metode kuantitatif dengan teknik pengumpulan data berupa kuesioner atau angket. Penelitian ini menggunakan  metode penelitian analisis kuantitatif dengan teknik pengambilan sempel yaitu nonprobality sampling dan menggunakan teknik sampling purposive. </w:t>
      </w:r>
      <w:r w:rsidR="0036558C" w:rsidRPr="00E865A2">
        <w:rPr>
          <w:rFonts w:ascii="Times New Roman" w:hAnsi="Times New Roman" w:cs="Times New Roman"/>
          <w:i/>
          <w:sz w:val="24"/>
          <w:szCs w:val="24"/>
        </w:rPr>
        <w:t xml:space="preserve">Subjek penelitian diambil dari populasi mahasiswa </w:t>
      </w:r>
      <w:r w:rsidR="00085718" w:rsidRPr="00E865A2">
        <w:rPr>
          <w:rFonts w:ascii="Times New Roman" w:hAnsi="Times New Roman" w:cs="Times New Roman"/>
          <w:i/>
          <w:sz w:val="24"/>
          <w:szCs w:val="24"/>
        </w:rPr>
        <w:t>F</w:t>
      </w:r>
      <w:r w:rsidR="009340BF" w:rsidRPr="00E865A2">
        <w:rPr>
          <w:rFonts w:ascii="Times New Roman" w:hAnsi="Times New Roman" w:cs="Times New Roman"/>
          <w:i/>
          <w:sz w:val="24"/>
          <w:szCs w:val="24"/>
        </w:rPr>
        <w:t xml:space="preserve">akultas </w:t>
      </w:r>
      <w:r w:rsidR="00085718" w:rsidRPr="00E865A2">
        <w:rPr>
          <w:rFonts w:ascii="Times New Roman" w:hAnsi="Times New Roman" w:cs="Times New Roman"/>
          <w:i/>
          <w:sz w:val="24"/>
          <w:szCs w:val="24"/>
        </w:rPr>
        <w:t>T</w:t>
      </w:r>
      <w:r w:rsidR="00EF718C" w:rsidRPr="00E865A2">
        <w:rPr>
          <w:rFonts w:ascii="Times New Roman" w:hAnsi="Times New Roman" w:cs="Times New Roman"/>
          <w:i/>
          <w:sz w:val="24"/>
          <w:szCs w:val="24"/>
        </w:rPr>
        <w:t>eknologi</w:t>
      </w:r>
      <w:r w:rsidR="00085718" w:rsidRPr="00E865A2">
        <w:rPr>
          <w:rFonts w:ascii="Times New Roman" w:hAnsi="Times New Roman" w:cs="Times New Roman"/>
          <w:i/>
          <w:sz w:val="24"/>
          <w:szCs w:val="24"/>
        </w:rPr>
        <w:t xml:space="preserve"> Informasi Progdi S1 Teknik I</w:t>
      </w:r>
      <w:r w:rsidR="001B021E" w:rsidRPr="00E865A2">
        <w:rPr>
          <w:rFonts w:ascii="Times New Roman" w:hAnsi="Times New Roman" w:cs="Times New Roman"/>
          <w:i/>
          <w:sz w:val="24"/>
          <w:szCs w:val="24"/>
        </w:rPr>
        <w:t>nformatika angkatan 2015</w:t>
      </w:r>
      <w:r w:rsidR="000E5F06" w:rsidRPr="00E865A2">
        <w:rPr>
          <w:rFonts w:ascii="Times New Roman" w:hAnsi="Times New Roman" w:cs="Times New Roman"/>
          <w:i/>
          <w:sz w:val="24"/>
          <w:szCs w:val="24"/>
        </w:rPr>
        <w:t xml:space="preserve"> </w:t>
      </w:r>
      <w:r w:rsidR="0036558C" w:rsidRPr="00E865A2">
        <w:rPr>
          <w:rFonts w:ascii="Times New Roman" w:hAnsi="Times New Roman" w:cs="Times New Roman"/>
          <w:i/>
          <w:sz w:val="24"/>
          <w:szCs w:val="24"/>
        </w:rPr>
        <w:t>Universitas Kristen Satya Wacana yang</w:t>
      </w:r>
      <w:r w:rsidR="00766204" w:rsidRPr="00E865A2">
        <w:rPr>
          <w:rFonts w:ascii="Times New Roman" w:hAnsi="Times New Roman" w:cs="Times New Roman"/>
          <w:i/>
          <w:sz w:val="24"/>
          <w:szCs w:val="24"/>
        </w:rPr>
        <w:t xml:space="preserve"> berjumlah 95</w:t>
      </w:r>
      <w:r w:rsidR="00484D89" w:rsidRPr="00E865A2">
        <w:rPr>
          <w:rFonts w:ascii="Times New Roman" w:hAnsi="Times New Roman" w:cs="Times New Roman"/>
          <w:i/>
          <w:sz w:val="24"/>
          <w:szCs w:val="24"/>
        </w:rPr>
        <w:t xml:space="preserve"> mahasiswa. </w:t>
      </w:r>
      <w:r w:rsidR="00A0495C" w:rsidRPr="00E865A2">
        <w:rPr>
          <w:rFonts w:ascii="Times New Roman" w:hAnsi="Times New Roman" w:cs="Times New Roman"/>
          <w:i/>
          <w:sz w:val="24"/>
          <w:szCs w:val="24"/>
        </w:rPr>
        <w:t>Jenis pe</w:t>
      </w:r>
      <w:r w:rsidR="00CB0BB1" w:rsidRPr="00E865A2">
        <w:rPr>
          <w:rFonts w:ascii="Times New Roman" w:hAnsi="Times New Roman" w:cs="Times New Roman"/>
          <w:i/>
          <w:sz w:val="24"/>
          <w:szCs w:val="24"/>
        </w:rPr>
        <w:t>nelitian ini menggunakan metode</w:t>
      </w:r>
      <w:r w:rsidR="00A0495C" w:rsidRPr="00E865A2">
        <w:rPr>
          <w:rFonts w:ascii="Times New Roman" w:hAnsi="Times New Roman" w:cs="Times New Roman"/>
          <w:i/>
          <w:sz w:val="24"/>
          <w:szCs w:val="24"/>
        </w:rPr>
        <w:t xml:space="preserve"> penelitian analisis kuantitatif dengan </w:t>
      </w:r>
      <w:r w:rsidR="009340BF" w:rsidRPr="00E865A2">
        <w:rPr>
          <w:rFonts w:ascii="Times New Roman" w:hAnsi="Times New Roman" w:cs="Times New Roman"/>
          <w:i/>
          <w:sz w:val="24"/>
          <w:szCs w:val="24"/>
        </w:rPr>
        <w:t xml:space="preserve">teknik pengambilan sempel yaitu nonprobality sampling dan menggunakan teknik </w:t>
      </w:r>
      <w:r w:rsidR="00F90058" w:rsidRPr="00E865A2">
        <w:rPr>
          <w:rFonts w:ascii="Times New Roman" w:hAnsi="Times New Roman" w:cs="Times New Roman"/>
          <w:i/>
          <w:sz w:val="24"/>
          <w:szCs w:val="24"/>
        </w:rPr>
        <w:t>sampling purposive</w:t>
      </w:r>
      <w:r w:rsidR="009340BF" w:rsidRPr="00E865A2">
        <w:rPr>
          <w:rFonts w:ascii="Times New Roman" w:hAnsi="Times New Roman" w:cs="Times New Roman"/>
          <w:i/>
          <w:sz w:val="24"/>
          <w:szCs w:val="24"/>
        </w:rPr>
        <w:t xml:space="preserve">. Sampling </w:t>
      </w:r>
      <w:r w:rsidR="00F90058" w:rsidRPr="00E865A2">
        <w:rPr>
          <w:rFonts w:ascii="Times New Roman" w:hAnsi="Times New Roman" w:cs="Times New Roman"/>
          <w:i/>
          <w:sz w:val="24"/>
          <w:szCs w:val="24"/>
        </w:rPr>
        <w:t>Purposive</w:t>
      </w:r>
      <w:r w:rsidR="009340BF" w:rsidRPr="00E865A2">
        <w:rPr>
          <w:rFonts w:ascii="Times New Roman" w:hAnsi="Times New Roman" w:cs="Times New Roman"/>
          <w:i/>
          <w:sz w:val="24"/>
          <w:szCs w:val="24"/>
        </w:rPr>
        <w:t xml:space="preserve"> adalah teknik penentuan samp</w:t>
      </w:r>
      <w:r w:rsidR="001B021E" w:rsidRPr="00E865A2">
        <w:rPr>
          <w:rFonts w:ascii="Times New Roman" w:hAnsi="Times New Roman" w:cs="Times New Roman"/>
          <w:i/>
          <w:sz w:val="24"/>
          <w:szCs w:val="24"/>
        </w:rPr>
        <w:t xml:space="preserve">el </w:t>
      </w:r>
      <w:r w:rsidR="00E34B49" w:rsidRPr="00E865A2">
        <w:rPr>
          <w:rFonts w:ascii="Times New Roman" w:hAnsi="Times New Roman" w:cs="Times New Roman"/>
          <w:i/>
          <w:sz w:val="24"/>
          <w:szCs w:val="24"/>
        </w:rPr>
        <w:t>dengan pertimbangan tertentu (Sugiyono, 2015</w:t>
      </w:r>
      <w:r w:rsidR="00DF2655" w:rsidRPr="00E865A2">
        <w:rPr>
          <w:rFonts w:ascii="Times New Roman" w:hAnsi="Times New Roman" w:cs="Times New Roman"/>
          <w:i/>
          <w:sz w:val="24"/>
          <w:szCs w:val="24"/>
        </w:rPr>
        <w:t>).</w:t>
      </w:r>
    </w:p>
    <w:p w:rsidR="004C3B4A" w:rsidRPr="00E865A2" w:rsidRDefault="004C3B4A" w:rsidP="00E865A2">
      <w:pPr>
        <w:pStyle w:val="ListParagraph"/>
        <w:spacing w:before="240" w:line="240" w:lineRule="auto"/>
        <w:ind w:left="0"/>
        <w:jc w:val="center"/>
        <w:rPr>
          <w:rFonts w:ascii="Times New Roman" w:hAnsi="Times New Roman" w:cs="Times New Roman"/>
          <w:b/>
          <w:i/>
          <w:sz w:val="24"/>
          <w:szCs w:val="24"/>
        </w:rPr>
      </w:pPr>
    </w:p>
    <w:p w:rsidR="001F0268" w:rsidRPr="00E865A2" w:rsidRDefault="00EB15B1" w:rsidP="00E865A2">
      <w:pPr>
        <w:pStyle w:val="ListParagraph"/>
        <w:spacing w:before="240" w:line="240" w:lineRule="auto"/>
        <w:ind w:left="0"/>
        <w:rPr>
          <w:rFonts w:ascii="Times New Roman" w:hAnsi="Times New Roman" w:cs="Times New Roman"/>
          <w:b/>
          <w:i/>
          <w:sz w:val="24"/>
          <w:szCs w:val="24"/>
        </w:rPr>
      </w:pPr>
      <w:r w:rsidRPr="00E865A2">
        <w:rPr>
          <w:rFonts w:ascii="Times New Roman" w:hAnsi="Times New Roman" w:cs="Times New Roman"/>
          <w:b/>
          <w:i/>
          <w:sz w:val="24"/>
          <w:szCs w:val="24"/>
        </w:rPr>
        <w:t>HASIL</w:t>
      </w:r>
      <w:r w:rsidR="001F0268" w:rsidRPr="00E865A2">
        <w:rPr>
          <w:rFonts w:ascii="Times New Roman" w:hAnsi="Times New Roman" w:cs="Times New Roman"/>
          <w:b/>
          <w:i/>
          <w:sz w:val="24"/>
          <w:szCs w:val="24"/>
        </w:rPr>
        <w:t xml:space="preserve"> PENELITIAN</w:t>
      </w:r>
      <w:r w:rsidRPr="00E865A2">
        <w:rPr>
          <w:rFonts w:ascii="Times New Roman" w:hAnsi="Times New Roman" w:cs="Times New Roman"/>
          <w:b/>
          <w:i/>
          <w:sz w:val="24"/>
          <w:szCs w:val="24"/>
        </w:rPr>
        <w:t xml:space="preserve"> DAN PEMBAHASAN</w:t>
      </w:r>
    </w:p>
    <w:p w:rsidR="00A13BA1" w:rsidRPr="00E865A2" w:rsidRDefault="00A13BA1" w:rsidP="00E865A2">
      <w:pPr>
        <w:pStyle w:val="ListParagraph"/>
        <w:numPr>
          <w:ilvl w:val="0"/>
          <w:numId w:val="25"/>
        </w:numPr>
        <w:spacing w:before="240" w:line="240" w:lineRule="auto"/>
        <w:ind w:left="142" w:hanging="284"/>
        <w:rPr>
          <w:rFonts w:ascii="Times New Roman" w:hAnsi="Times New Roman" w:cs="Times New Roman"/>
          <w:b/>
          <w:i/>
          <w:sz w:val="24"/>
          <w:szCs w:val="24"/>
        </w:rPr>
      </w:pPr>
      <w:r w:rsidRPr="00E865A2">
        <w:rPr>
          <w:rFonts w:ascii="Times New Roman" w:hAnsi="Times New Roman" w:cs="Times New Roman"/>
          <w:b/>
          <w:i/>
          <w:sz w:val="24"/>
          <w:szCs w:val="24"/>
        </w:rPr>
        <w:t>Analisis Deskriptif</w:t>
      </w:r>
    </w:p>
    <w:p w:rsidR="006355D8" w:rsidRPr="00E865A2" w:rsidRDefault="006355D8" w:rsidP="00E865A2">
      <w:pPr>
        <w:pStyle w:val="ListParagraph"/>
        <w:spacing w:line="240" w:lineRule="auto"/>
        <w:ind w:left="436" w:hanging="294"/>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 xml:space="preserve">Self-Regulation </w:t>
      </w:r>
    </w:p>
    <w:p w:rsidR="006355D8" w:rsidRPr="00E865A2" w:rsidRDefault="006355D8" w:rsidP="00E865A2">
      <w:pPr>
        <w:pStyle w:val="ListParagraph"/>
        <w:spacing w:before="240" w:line="240" w:lineRule="auto"/>
        <w:ind w:left="436"/>
        <w:jc w:val="center"/>
        <w:rPr>
          <w:rFonts w:ascii="Times New Roman" w:hAnsi="Times New Roman" w:cs="Times New Roman"/>
          <w:b/>
          <w:i/>
          <w:sz w:val="24"/>
          <w:szCs w:val="24"/>
        </w:rPr>
      </w:pPr>
      <w:r w:rsidRPr="00E865A2">
        <w:rPr>
          <w:rFonts w:ascii="Times New Roman" w:hAnsi="Times New Roman" w:cs="Times New Roman"/>
          <w:b/>
          <w:i/>
          <w:sz w:val="24"/>
          <w:szCs w:val="24"/>
        </w:rPr>
        <w:t>Tabel 1.1 Kategorisasi Skor Variabel self-regulation</w:t>
      </w:r>
    </w:p>
    <w:tbl>
      <w:tblPr>
        <w:tblStyle w:val="TableGrid"/>
        <w:tblW w:w="0" w:type="auto"/>
        <w:tblInd w:w="436" w:type="dxa"/>
        <w:tblLook w:val="04A0"/>
      </w:tblPr>
      <w:tblGrid>
        <w:gridCol w:w="510"/>
        <w:gridCol w:w="1838"/>
        <w:gridCol w:w="1702"/>
        <w:gridCol w:w="1259"/>
        <w:gridCol w:w="1438"/>
        <w:gridCol w:w="1254"/>
      </w:tblGrid>
      <w:tr w:rsidR="006355D8" w:rsidRPr="00E865A2" w:rsidTr="00E865A2">
        <w:tc>
          <w:tcPr>
            <w:tcW w:w="510"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No</w:t>
            </w:r>
          </w:p>
        </w:tc>
        <w:tc>
          <w:tcPr>
            <w:tcW w:w="1838" w:type="dxa"/>
          </w:tcPr>
          <w:p w:rsidR="006355D8" w:rsidRPr="00E865A2" w:rsidRDefault="006355D8" w:rsidP="00E865A2">
            <w:pPr>
              <w:pStyle w:val="ListParagraph"/>
              <w:ind w:left="0"/>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 xml:space="preserve">Kategori </w:t>
            </w:r>
          </w:p>
        </w:tc>
        <w:tc>
          <w:tcPr>
            <w:tcW w:w="1702"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 xml:space="preserve">Interval </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Frekuensi</w:t>
            </w:r>
          </w:p>
        </w:tc>
        <w:tc>
          <w:tcPr>
            <w:tcW w:w="1438"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Persentase</w:t>
            </w:r>
          </w:p>
        </w:tc>
        <w:tc>
          <w:tcPr>
            <w:tcW w:w="1254"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Mean</w:t>
            </w:r>
          </w:p>
        </w:tc>
      </w:tr>
      <w:tr w:rsidR="006355D8" w:rsidRPr="00E865A2" w:rsidTr="00E865A2">
        <w:tc>
          <w:tcPr>
            <w:tcW w:w="510"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w:t>
            </w:r>
          </w:p>
        </w:tc>
        <w:tc>
          <w:tcPr>
            <w:tcW w:w="1838"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Sangat rendah</w:t>
            </w:r>
          </w:p>
        </w:tc>
        <w:tc>
          <w:tcPr>
            <w:tcW w:w="1702"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14&lt;x&lt;25.5</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w:t>
            </w:r>
          </w:p>
        </w:tc>
        <w:tc>
          <w:tcPr>
            <w:tcW w:w="1438"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2.11%</w:t>
            </w:r>
          </w:p>
        </w:tc>
        <w:tc>
          <w:tcPr>
            <w:tcW w:w="1254"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p>
        </w:tc>
      </w:tr>
      <w:tr w:rsidR="006355D8" w:rsidRPr="00E865A2" w:rsidTr="00E865A2">
        <w:tc>
          <w:tcPr>
            <w:tcW w:w="510"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w:t>
            </w:r>
          </w:p>
        </w:tc>
        <w:tc>
          <w:tcPr>
            <w:tcW w:w="1838"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Rendah</w:t>
            </w:r>
          </w:p>
        </w:tc>
        <w:tc>
          <w:tcPr>
            <w:tcW w:w="1702"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25.5&lt;x&lt;37</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w:t>
            </w:r>
          </w:p>
        </w:tc>
        <w:tc>
          <w:tcPr>
            <w:tcW w:w="1438"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2.11%</w:t>
            </w:r>
          </w:p>
        </w:tc>
        <w:tc>
          <w:tcPr>
            <w:tcW w:w="1254"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p>
        </w:tc>
      </w:tr>
      <w:tr w:rsidR="006355D8" w:rsidRPr="00E865A2" w:rsidTr="00E865A2">
        <w:tc>
          <w:tcPr>
            <w:tcW w:w="510"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3</w:t>
            </w:r>
          </w:p>
        </w:tc>
        <w:tc>
          <w:tcPr>
            <w:tcW w:w="1838"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Tinggi</w:t>
            </w:r>
          </w:p>
        </w:tc>
        <w:tc>
          <w:tcPr>
            <w:tcW w:w="1702"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37&lt;x&lt;48.5</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53</w:t>
            </w:r>
          </w:p>
        </w:tc>
        <w:tc>
          <w:tcPr>
            <w:tcW w:w="1438"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55.78%</w:t>
            </w:r>
          </w:p>
        </w:tc>
        <w:tc>
          <w:tcPr>
            <w:tcW w:w="1254"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48.55789</w:t>
            </w:r>
          </w:p>
        </w:tc>
      </w:tr>
      <w:tr w:rsidR="006355D8" w:rsidRPr="00E865A2" w:rsidTr="00E865A2">
        <w:trPr>
          <w:trHeight w:val="242"/>
        </w:trPr>
        <w:tc>
          <w:tcPr>
            <w:tcW w:w="510"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w:t>
            </w:r>
          </w:p>
        </w:tc>
        <w:tc>
          <w:tcPr>
            <w:tcW w:w="1838"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Sangat Tinggi</w:t>
            </w:r>
          </w:p>
        </w:tc>
        <w:tc>
          <w:tcPr>
            <w:tcW w:w="1702"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48.5&lt;x&lt;60</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38</w:t>
            </w:r>
          </w:p>
        </w:tc>
        <w:tc>
          <w:tcPr>
            <w:tcW w:w="1438"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40%</w:t>
            </w:r>
          </w:p>
        </w:tc>
        <w:tc>
          <w:tcPr>
            <w:tcW w:w="1254"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p>
        </w:tc>
      </w:tr>
      <w:tr w:rsidR="006355D8" w:rsidRPr="00E865A2" w:rsidTr="00E865A2">
        <w:tc>
          <w:tcPr>
            <w:tcW w:w="510" w:type="dxa"/>
          </w:tcPr>
          <w:p w:rsidR="006355D8" w:rsidRPr="00E865A2" w:rsidRDefault="006355D8" w:rsidP="00E865A2">
            <w:pPr>
              <w:pStyle w:val="ListParagraph"/>
              <w:ind w:left="0"/>
              <w:jc w:val="both"/>
              <w:rPr>
                <w:rFonts w:ascii="Times New Roman" w:eastAsia="Times New Roman" w:hAnsi="Times New Roman" w:cs="Times New Roman"/>
                <w:i/>
                <w:color w:val="000000" w:themeColor="text1"/>
                <w:sz w:val="24"/>
                <w:szCs w:val="24"/>
              </w:rPr>
            </w:pPr>
          </w:p>
        </w:tc>
        <w:tc>
          <w:tcPr>
            <w:tcW w:w="3540" w:type="dxa"/>
            <w:gridSpan w:val="2"/>
          </w:tcPr>
          <w:p w:rsidR="006355D8" w:rsidRPr="00E865A2" w:rsidRDefault="006355D8" w:rsidP="00E865A2">
            <w:pPr>
              <w:pStyle w:val="ListParagraph"/>
              <w:ind w:left="0"/>
              <w:jc w:val="center"/>
              <w:rPr>
                <w:rFonts w:ascii="Times New Roman" w:eastAsia="Times New Roman" w:hAnsi="Times New Roman" w:cs="Times New Roman"/>
                <w:b/>
                <w:i/>
                <w:color w:val="000000" w:themeColor="text1"/>
                <w:sz w:val="24"/>
                <w:szCs w:val="24"/>
              </w:rPr>
            </w:pPr>
            <w:r w:rsidRPr="00E865A2">
              <w:rPr>
                <w:rFonts w:ascii="Times New Roman" w:eastAsia="Times New Roman" w:hAnsi="Times New Roman" w:cs="Times New Roman"/>
                <w:b/>
                <w:i/>
                <w:color w:val="000000" w:themeColor="text1"/>
                <w:sz w:val="24"/>
                <w:szCs w:val="24"/>
              </w:rPr>
              <w:t>Jumlah</w:t>
            </w:r>
          </w:p>
        </w:tc>
        <w:tc>
          <w:tcPr>
            <w:tcW w:w="1259"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95</w:t>
            </w:r>
          </w:p>
        </w:tc>
        <w:tc>
          <w:tcPr>
            <w:tcW w:w="1438"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100%</w:t>
            </w:r>
          </w:p>
        </w:tc>
        <w:tc>
          <w:tcPr>
            <w:tcW w:w="1254" w:type="dxa"/>
          </w:tcPr>
          <w:p w:rsidR="006355D8" w:rsidRPr="00E865A2" w:rsidRDefault="006355D8" w:rsidP="00E865A2">
            <w:pPr>
              <w:pStyle w:val="ListParagraph"/>
              <w:ind w:left="0"/>
              <w:jc w:val="center"/>
              <w:rPr>
                <w:rFonts w:ascii="Times New Roman" w:eastAsia="Times New Roman" w:hAnsi="Times New Roman" w:cs="Times New Roman"/>
                <w:i/>
                <w:color w:val="000000" w:themeColor="text1"/>
                <w:sz w:val="24"/>
                <w:szCs w:val="24"/>
              </w:rPr>
            </w:pPr>
          </w:p>
        </w:tc>
      </w:tr>
    </w:tbl>
    <w:p w:rsidR="006355D8" w:rsidRPr="00E865A2" w:rsidRDefault="006355D8" w:rsidP="00E865A2">
      <w:pPr>
        <w:pStyle w:val="ListParagraph"/>
        <w:spacing w:line="240" w:lineRule="auto"/>
        <w:ind w:left="436"/>
        <w:jc w:val="both"/>
        <w:rPr>
          <w:rFonts w:ascii="Times New Roman" w:hAnsi="Times New Roman" w:cs="Times New Roman"/>
          <w:i/>
          <w:color w:val="000000" w:themeColor="text1"/>
          <w:sz w:val="24"/>
          <w:szCs w:val="24"/>
        </w:rPr>
      </w:pPr>
      <w:r w:rsidRPr="00E865A2">
        <w:rPr>
          <w:rFonts w:ascii="Times New Roman" w:hAnsi="Times New Roman" w:cs="Times New Roman"/>
          <w:i/>
          <w:sz w:val="24"/>
          <w:szCs w:val="24"/>
        </w:rPr>
        <w:t xml:space="preserve">Pada table 1.2 kategori skor variable self-regulation dari sejumlah 95 subjek menunjukan tingkat penyebaran kategori dari sangat rendah hingga sangat tinggi. </w:t>
      </w:r>
      <w:r w:rsidRPr="00E865A2">
        <w:rPr>
          <w:rFonts w:ascii="Times New Roman" w:hAnsi="Times New Roman" w:cs="Times New Roman"/>
          <w:i/>
          <w:sz w:val="24"/>
          <w:szCs w:val="24"/>
        </w:rPr>
        <w:lastRenderedPageBreak/>
        <w:t xml:space="preserve">Dapat dilihat bahwa pada kategori “Tinggi” </w:t>
      </w:r>
      <w:r w:rsidRPr="00E865A2">
        <w:rPr>
          <w:rFonts w:ascii="Times New Roman" w:hAnsi="Times New Roman" w:cs="Times New Roman"/>
          <w:i/>
          <w:color w:val="000000" w:themeColor="text1"/>
          <w:sz w:val="24"/>
          <w:szCs w:val="24"/>
        </w:rPr>
        <w:t>didapat persentase sebesar 55.78%, pada kategori “Sangat Tinggi” didapat persentase sebesar 40%, pada kategori “Sangat Rendah” didapat persentase sebesar 2.11%, dan pada kategori “Rendah” didapat persentase 2.11%. Dari tabel di atas juga dapat di lihat bahwa mean/rata-rata sebesar 48.55 yang berada pada kategori “Tinggi”.</w:t>
      </w:r>
    </w:p>
    <w:p w:rsidR="00A13BA1" w:rsidRPr="00E865A2" w:rsidRDefault="00A13BA1" w:rsidP="00E865A2">
      <w:pPr>
        <w:pStyle w:val="ListParagraph"/>
        <w:spacing w:line="240" w:lineRule="auto"/>
        <w:ind w:left="436" w:hanging="294"/>
        <w:jc w:val="both"/>
        <w:rPr>
          <w:rFonts w:ascii="Times New Roman" w:hAnsi="Times New Roman" w:cs="Times New Roman"/>
          <w:i/>
          <w:color w:val="000000" w:themeColor="text1"/>
          <w:sz w:val="24"/>
          <w:szCs w:val="24"/>
        </w:rPr>
      </w:pPr>
      <w:r w:rsidRPr="00E865A2">
        <w:rPr>
          <w:rFonts w:ascii="Times New Roman" w:hAnsi="Times New Roman" w:cs="Times New Roman"/>
          <w:b/>
          <w:i/>
          <w:sz w:val="24"/>
          <w:szCs w:val="24"/>
        </w:rPr>
        <w:t>Kecenderungan Adiksi Game Online</w:t>
      </w:r>
    </w:p>
    <w:p w:rsidR="00A13BA1" w:rsidRPr="00E865A2" w:rsidRDefault="006355D8" w:rsidP="00E865A2">
      <w:pPr>
        <w:pStyle w:val="ListParagraph"/>
        <w:spacing w:before="240" w:line="240" w:lineRule="auto"/>
        <w:ind w:left="436"/>
        <w:jc w:val="center"/>
        <w:rPr>
          <w:rFonts w:ascii="Times New Roman" w:hAnsi="Times New Roman" w:cs="Times New Roman"/>
          <w:b/>
          <w:i/>
          <w:sz w:val="24"/>
          <w:szCs w:val="24"/>
        </w:rPr>
      </w:pPr>
      <w:r w:rsidRPr="00E865A2">
        <w:rPr>
          <w:rFonts w:ascii="Times New Roman" w:hAnsi="Times New Roman" w:cs="Times New Roman"/>
          <w:b/>
          <w:i/>
          <w:sz w:val="24"/>
          <w:szCs w:val="24"/>
        </w:rPr>
        <w:t xml:space="preserve">Tabel 1.2 </w:t>
      </w:r>
      <w:r w:rsidR="00A13BA1" w:rsidRPr="00E865A2">
        <w:rPr>
          <w:rFonts w:ascii="Times New Roman" w:hAnsi="Times New Roman" w:cs="Times New Roman"/>
          <w:b/>
          <w:i/>
          <w:sz w:val="24"/>
          <w:szCs w:val="24"/>
        </w:rPr>
        <w:t>Kategorisasi Skor Variabel Kecenderungan Adiksi Game Online</w:t>
      </w:r>
    </w:p>
    <w:tbl>
      <w:tblPr>
        <w:tblStyle w:val="TableGrid"/>
        <w:tblW w:w="0" w:type="auto"/>
        <w:tblInd w:w="436" w:type="dxa"/>
        <w:tblLook w:val="04A0"/>
      </w:tblPr>
      <w:tblGrid>
        <w:gridCol w:w="510"/>
        <w:gridCol w:w="1822"/>
        <w:gridCol w:w="1727"/>
        <w:gridCol w:w="1257"/>
        <w:gridCol w:w="1434"/>
        <w:gridCol w:w="1251"/>
      </w:tblGrid>
      <w:tr w:rsidR="00BF31AF" w:rsidRPr="00E865A2" w:rsidTr="00E865A2">
        <w:tc>
          <w:tcPr>
            <w:tcW w:w="510" w:type="dxa"/>
          </w:tcPr>
          <w:p w:rsidR="00BF31AF" w:rsidRPr="00E865A2" w:rsidRDefault="00BF31AF"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No</w:t>
            </w:r>
          </w:p>
        </w:tc>
        <w:tc>
          <w:tcPr>
            <w:tcW w:w="1822" w:type="dxa"/>
          </w:tcPr>
          <w:p w:rsidR="00BF31AF" w:rsidRPr="00E865A2" w:rsidRDefault="00CA4EAE" w:rsidP="00E865A2">
            <w:pPr>
              <w:pStyle w:val="ListParagraph"/>
              <w:ind w:left="0"/>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 xml:space="preserve">Kategori </w:t>
            </w:r>
          </w:p>
        </w:tc>
        <w:tc>
          <w:tcPr>
            <w:tcW w:w="1727" w:type="dxa"/>
          </w:tcPr>
          <w:p w:rsidR="00BF31AF"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 xml:space="preserve">Interval </w:t>
            </w:r>
          </w:p>
        </w:tc>
        <w:tc>
          <w:tcPr>
            <w:tcW w:w="1257" w:type="dxa"/>
          </w:tcPr>
          <w:p w:rsidR="00BF31AF" w:rsidRPr="00E865A2" w:rsidRDefault="00BF31AF"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Frekuensi</w:t>
            </w:r>
          </w:p>
        </w:tc>
        <w:tc>
          <w:tcPr>
            <w:tcW w:w="1434" w:type="dxa"/>
          </w:tcPr>
          <w:p w:rsidR="00BF31AF" w:rsidRPr="00E865A2" w:rsidRDefault="00BF31AF"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Persentase</w:t>
            </w:r>
          </w:p>
        </w:tc>
        <w:tc>
          <w:tcPr>
            <w:tcW w:w="1251" w:type="dxa"/>
          </w:tcPr>
          <w:p w:rsidR="00BF31AF" w:rsidRPr="00E865A2" w:rsidRDefault="00BF31AF"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Mean</w:t>
            </w:r>
          </w:p>
        </w:tc>
      </w:tr>
      <w:tr w:rsidR="00CA4EAE" w:rsidRPr="00E865A2" w:rsidTr="00E865A2">
        <w:tc>
          <w:tcPr>
            <w:tcW w:w="510"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w:t>
            </w:r>
          </w:p>
        </w:tc>
        <w:tc>
          <w:tcPr>
            <w:tcW w:w="1822"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Sangat rendah</w:t>
            </w:r>
          </w:p>
        </w:tc>
        <w:tc>
          <w:tcPr>
            <w:tcW w:w="1727"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23&lt;x&lt;40.25</w:t>
            </w:r>
          </w:p>
        </w:tc>
        <w:tc>
          <w:tcPr>
            <w:tcW w:w="1257"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23</w:t>
            </w:r>
          </w:p>
        </w:tc>
        <w:tc>
          <w:tcPr>
            <w:tcW w:w="1434"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24.22%</w:t>
            </w:r>
          </w:p>
        </w:tc>
        <w:tc>
          <w:tcPr>
            <w:tcW w:w="1251"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p>
        </w:tc>
      </w:tr>
      <w:tr w:rsidR="00CA4EAE" w:rsidRPr="00E865A2" w:rsidTr="00E865A2">
        <w:tc>
          <w:tcPr>
            <w:tcW w:w="510"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2</w:t>
            </w:r>
          </w:p>
        </w:tc>
        <w:tc>
          <w:tcPr>
            <w:tcW w:w="1822"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Rendah</w:t>
            </w:r>
          </w:p>
        </w:tc>
        <w:tc>
          <w:tcPr>
            <w:tcW w:w="1727"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40.25&lt;x&lt;57.50</w:t>
            </w:r>
          </w:p>
        </w:tc>
        <w:tc>
          <w:tcPr>
            <w:tcW w:w="1257"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57</w:t>
            </w:r>
          </w:p>
        </w:tc>
        <w:tc>
          <w:tcPr>
            <w:tcW w:w="1434"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60%</w:t>
            </w:r>
          </w:p>
        </w:tc>
        <w:tc>
          <w:tcPr>
            <w:tcW w:w="1251"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49.90526</w:t>
            </w:r>
          </w:p>
        </w:tc>
      </w:tr>
      <w:tr w:rsidR="00CA4EAE" w:rsidRPr="00E865A2" w:rsidTr="00E865A2">
        <w:tc>
          <w:tcPr>
            <w:tcW w:w="510"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3</w:t>
            </w:r>
          </w:p>
        </w:tc>
        <w:tc>
          <w:tcPr>
            <w:tcW w:w="1822" w:type="dxa"/>
          </w:tcPr>
          <w:p w:rsidR="00CA4EAE" w:rsidRPr="00E865A2" w:rsidRDefault="003517A7"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Tinggi</w:t>
            </w:r>
          </w:p>
        </w:tc>
        <w:tc>
          <w:tcPr>
            <w:tcW w:w="1727"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57.50&lt;x&lt;74.75</w:t>
            </w:r>
          </w:p>
        </w:tc>
        <w:tc>
          <w:tcPr>
            <w:tcW w:w="1257"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w:t>
            </w:r>
          </w:p>
        </w:tc>
        <w:tc>
          <w:tcPr>
            <w:tcW w:w="1434"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4.21%</w:t>
            </w:r>
          </w:p>
        </w:tc>
        <w:tc>
          <w:tcPr>
            <w:tcW w:w="1251"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p>
        </w:tc>
      </w:tr>
      <w:tr w:rsidR="00CA4EAE" w:rsidRPr="00E865A2" w:rsidTr="00E865A2">
        <w:trPr>
          <w:trHeight w:val="242"/>
        </w:trPr>
        <w:tc>
          <w:tcPr>
            <w:tcW w:w="510"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4</w:t>
            </w:r>
          </w:p>
        </w:tc>
        <w:tc>
          <w:tcPr>
            <w:tcW w:w="1822" w:type="dxa"/>
          </w:tcPr>
          <w:p w:rsidR="00CA4EAE" w:rsidRPr="00E865A2" w:rsidRDefault="003517A7"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 xml:space="preserve">Sangat </w:t>
            </w:r>
            <w:r w:rsidR="00CA4EAE" w:rsidRPr="00E865A2">
              <w:rPr>
                <w:rFonts w:ascii="Times New Roman" w:eastAsia="Times New Roman" w:hAnsi="Times New Roman" w:cs="Times New Roman"/>
                <w:i/>
                <w:color w:val="000000" w:themeColor="text1"/>
                <w:sz w:val="24"/>
                <w:szCs w:val="24"/>
              </w:rPr>
              <w:t>Tinggi</w:t>
            </w:r>
          </w:p>
        </w:tc>
        <w:tc>
          <w:tcPr>
            <w:tcW w:w="1727"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74.75&lt;x&lt;92</w:t>
            </w:r>
          </w:p>
        </w:tc>
        <w:tc>
          <w:tcPr>
            <w:tcW w:w="1257"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11</w:t>
            </w:r>
          </w:p>
        </w:tc>
        <w:tc>
          <w:tcPr>
            <w:tcW w:w="1434"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11.58%</w:t>
            </w:r>
          </w:p>
        </w:tc>
        <w:tc>
          <w:tcPr>
            <w:tcW w:w="1251"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p>
        </w:tc>
      </w:tr>
      <w:tr w:rsidR="00CA4EAE" w:rsidRPr="00E865A2" w:rsidTr="00E865A2">
        <w:tc>
          <w:tcPr>
            <w:tcW w:w="510" w:type="dxa"/>
          </w:tcPr>
          <w:p w:rsidR="00CA4EAE" w:rsidRPr="00E865A2" w:rsidRDefault="00CA4EAE" w:rsidP="00E865A2">
            <w:pPr>
              <w:pStyle w:val="ListParagraph"/>
              <w:ind w:left="0"/>
              <w:jc w:val="both"/>
              <w:rPr>
                <w:rFonts w:ascii="Times New Roman" w:eastAsia="Times New Roman" w:hAnsi="Times New Roman" w:cs="Times New Roman"/>
                <w:i/>
                <w:color w:val="000000" w:themeColor="text1"/>
                <w:sz w:val="24"/>
                <w:szCs w:val="24"/>
              </w:rPr>
            </w:pPr>
          </w:p>
        </w:tc>
        <w:tc>
          <w:tcPr>
            <w:tcW w:w="3549" w:type="dxa"/>
            <w:gridSpan w:val="2"/>
          </w:tcPr>
          <w:p w:rsidR="00CA4EAE" w:rsidRPr="00E865A2" w:rsidRDefault="00CA4EAE" w:rsidP="00E865A2">
            <w:pPr>
              <w:pStyle w:val="ListParagraph"/>
              <w:ind w:left="0"/>
              <w:jc w:val="center"/>
              <w:rPr>
                <w:rFonts w:ascii="Times New Roman" w:eastAsia="Times New Roman" w:hAnsi="Times New Roman" w:cs="Times New Roman"/>
                <w:b/>
                <w:i/>
                <w:color w:val="000000" w:themeColor="text1"/>
                <w:sz w:val="24"/>
                <w:szCs w:val="24"/>
              </w:rPr>
            </w:pPr>
            <w:r w:rsidRPr="00E865A2">
              <w:rPr>
                <w:rFonts w:ascii="Times New Roman" w:eastAsia="Times New Roman" w:hAnsi="Times New Roman" w:cs="Times New Roman"/>
                <w:b/>
                <w:i/>
                <w:color w:val="000000" w:themeColor="text1"/>
                <w:sz w:val="24"/>
                <w:szCs w:val="24"/>
              </w:rPr>
              <w:t>Jumlah</w:t>
            </w:r>
          </w:p>
        </w:tc>
        <w:tc>
          <w:tcPr>
            <w:tcW w:w="1257"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95</w:t>
            </w:r>
          </w:p>
        </w:tc>
        <w:tc>
          <w:tcPr>
            <w:tcW w:w="1434"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r w:rsidRPr="00E865A2">
              <w:rPr>
                <w:rFonts w:ascii="Times New Roman" w:eastAsia="Times New Roman" w:hAnsi="Times New Roman" w:cs="Times New Roman"/>
                <w:i/>
                <w:color w:val="000000" w:themeColor="text1"/>
                <w:sz w:val="24"/>
                <w:szCs w:val="24"/>
              </w:rPr>
              <w:t>100%</w:t>
            </w:r>
          </w:p>
        </w:tc>
        <w:tc>
          <w:tcPr>
            <w:tcW w:w="1251" w:type="dxa"/>
          </w:tcPr>
          <w:p w:rsidR="00CA4EAE" w:rsidRPr="00E865A2" w:rsidRDefault="00CA4EAE" w:rsidP="00E865A2">
            <w:pPr>
              <w:pStyle w:val="ListParagraph"/>
              <w:ind w:left="0"/>
              <w:jc w:val="center"/>
              <w:rPr>
                <w:rFonts w:ascii="Times New Roman" w:eastAsia="Times New Roman" w:hAnsi="Times New Roman" w:cs="Times New Roman"/>
                <w:i/>
                <w:color w:val="000000" w:themeColor="text1"/>
                <w:sz w:val="24"/>
                <w:szCs w:val="24"/>
              </w:rPr>
            </w:pPr>
          </w:p>
        </w:tc>
      </w:tr>
    </w:tbl>
    <w:p w:rsidR="006355D8" w:rsidRPr="00E865A2" w:rsidRDefault="00D30545" w:rsidP="00E865A2">
      <w:pPr>
        <w:spacing w:line="240" w:lineRule="auto"/>
        <w:ind w:firstLine="567"/>
        <w:jc w:val="both"/>
        <w:rPr>
          <w:rFonts w:ascii="Times New Roman" w:hAnsi="Times New Roman" w:cs="Times New Roman"/>
          <w:i/>
          <w:color w:val="000000" w:themeColor="text1"/>
          <w:sz w:val="24"/>
          <w:szCs w:val="24"/>
        </w:rPr>
      </w:pPr>
      <w:r w:rsidRPr="00E865A2">
        <w:rPr>
          <w:rFonts w:ascii="Times New Roman" w:hAnsi="Times New Roman" w:cs="Times New Roman"/>
          <w:i/>
          <w:sz w:val="24"/>
          <w:szCs w:val="24"/>
        </w:rPr>
        <w:t>Pada table 1.1 kategori skor variable kecenderungan adiksi game online dari sejumlah 95 subjek menunjukan tingkat penyebaran kategori dari sangat rendah hingga sangat tinggi. Dapat dilihat bahwa pada kategori “</w:t>
      </w:r>
      <w:r w:rsidR="00B81DA4" w:rsidRPr="00E865A2">
        <w:rPr>
          <w:rFonts w:ascii="Times New Roman" w:hAnsi="Times New Roman" w:cs="Times New Roman"/>
          <w:i/>
          <w:sz w:val="24"/>
          <w:szCs w:val="24"/>
        </w:rPr>
        <w:t>R</w:t>
      </w:r>
      <w:r w:rsidRPr="00E865A2">
        <w:rPr>
          <w:rFonts w:ascii="Times New Roman" w:hAnsi="Times New Roman" w:cs="Times New Roman"/>
          <w:i/>
          <w:sz w:val="24"/>
          <w:szCs w:val="24"/>
        </w:rPr>
        <w:t xml:space="preserve">endah” </w:t>
      </w:r>
      <w:r w:rsidRPr="00E865A2">
        <w:rPr>
          <w:rFonts w:ascii="Times New Roman" w:hAnsi="Times New Roman" w:cs="Times New Roman"/>
          <w:i/>
          <w:color w:val="000000" w:themeColor="text1"/>
          <w:sz w:val="24"/>
          <w:szCs w:val="24"/>
        </w:rPr>
        <w:t>didapat persentase sebesar 60%, pada kategori “Sanga</w:t>
      </w:r>
      <w:r w:rsidR="00B81DA4" w:rsidRPr="00E865A2">
        <w:rPr>
          <w:rFonts w:ascii="Times New Roman" w:hAnsi="Times New Roman" w:cs="Times New Roman"/>
          <w:i/>
          <w:color w:val="000000" w:themeColor="text1"/>
          <w:sz w:val="24"/>
          <w:szCs w:val="24"/>
        </w:rPr>
        <w:t>t Rendah” didapat persentase sebesar 24.2</w:t>
      </w:r>
      <w:r w:rsidRPr="00E865A2">
        <w:rPr>
          <w:rFonts w:ascii="Times New Roman" w:hAnsi="Times New Roman" w:cs="Times New Roman"/>
          <w:i/>
          <w:color w:val="000000" w:themeColor="text1"/>
          <w:sz w:val="24"/>
          <w:szCs w:val="24"/>
        </w:rPr>
        <w:t xml:space="preserve">2%, </w:t>
      </w:r>
      <w:r w:rsidR="00B81DA4" w:rsidRPr="00E865A2">
        <w:rPr>
          <w:rFonts w:ascii="Times New Roman" w:hAnsi="Times New Roman" w:cs="Times New Roman"/>
          <w:i/>
          <w:color w:val="000000" w:themeColor="text1"/>
          <w:sz w:val="24"/>
          <w:szCs w:val="24"/>
        </w:rPr>
        <w:t>pada kategori “Sangat Tinggi” didapat persentase sebesar 11.58%, dan pada kategori “Tinggi” didapat persentase 4.21</w:t>
      </w:r>
      <w:r w:rsidRPr="00E865A2">
        <w:rPr>
          <w:rFonts w:ascii="Times New Roman" w:hAnsi="Times New Roman" w:cs="Times New Roman"/>
          <w:i/>
          <w:color w:val="000000" w:themeColor="text1"/>
          <w:sz w:val="24"/>
          <w:szCs w:val="24"/>
        </w:rPr>
        <w:t>%. Dari tabel di atas juga dapat di lihat ba</w:t>
      </w:r>
      <w:r w:rsidR="00B81DA4" w:rsidRPr="00E865A2">
        <w:rPr>
          <w:rFonts w:ascii="Times New Roman" w:hAnsi="Times New Roman" w:cs="Times New Roman"/>
          <w:i/>
          <w:color w:val="000000" w:themeColor="text1"/>
          <w:sz w:val="24"/>
          <w:szCs w:val="24"/>
        </w:rPr>
        <w:t>hwa mean/rata-rata sebesar 49.90</w:t>
      </w:r>
      <w:r w:rsidRPr="00E865A2">
        <w:rPr>
          <w:rFonts w:ascii="Times New Roman" w:hAnsi="Times New Roman" w:cs="Times New Roman"/>
          <w:i/>
          <w:color w:val="000000" w:themeColor="text1"/>
          <w:sz w:val="24"/>
          <w:szCs w:val="24"/>
        </w:rPr>
        <w:t xml:space="preserve"> y</w:t>
      </w:r>
      <w:r w:rsidR="00B81DA4" w:rsidRPr="00E865A2">
        <w:rPr>
          <w:rFonts w:ascii="Times New Roman" w:hAnsi="Times New Roman" w:cs="Times New Roman"/>
          <w:i/>
          <w:color w:val="000000" w:themeColor="text1"/>
          <w:sz w:val="24"/>
          <w:szCs w:val="24"/>
        </w:rPr>
        <w:t>ang berada pada kategori “Rendah</w:t>
      </w:r>
      <w:r w:rsidRPr="00E865A2">
        <w:rPr>
          <w:rFonts w:ascii="Times New Roman" w:hAnsi="Times New Roman" w:cs="Times New Roman"/>
          <w:i/>
          <w:color w:val="000000" w:themeColor="text1"/>
          <w:sz w:val="24"/>
          <w:szCs w:val="24"/>
        </w:rPr>
        <w:t>”.</w:t>
      </w:r>
    </w:p>
    <w:p w:rsidR="003517A7" w:rsidRPr="00E865A2" w:rsidRDefault="003517A7" w:rsidP="00E865A2">
      <w:pPr>
        <w:spacing w:line="240" w:lineRule="auto"/>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Uji Asumsi</w:t>
      </w:r>
    </w:p>
    <w:p w:rsidR="006355D8" w:rsidRPr="00E865A2" w:rsidRDefault="003517A7" w:rsidP="00E865A2">
      <w:pPr>
        <w:pStyle w:val="ListParagraph"/>
        <w:numPr>
          <w:ilvl w:val="0"/>
          <w:numId w:val="27"/>
        </w:numPr>
        <w:spacing w:line="240" w:lineRule="auto"/>
        <w:ind w:left="142" w:hanging="284"/>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Uji Normalitas</w:t>
      </w:r>
    </w:p>
    <w:p w:rsidR="003517A7" w:rsidRPr="00E865A2" w:rsidRDefault="003517A7" w:rsidP="00E865A2">
      <w:pPr>
        <w:pStyle w:val="ListParagraph"/>
        <w:spacing w:line="240" w:lineRule="auto"/>
        <w:ind w:left="436"/>
        <w:jc w:val="center"/>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 xml:space="preserve">Tabel 2. Normalitas skala </w:t>
      </w:r>
      <w:r w:rsidR="006355D8" w:rsidRPr="00E865A2">
        <w:rPr>
          <w:rFonts w:ascii="Times New Roman" w:hAnsi="Times New Roman" w:cs="Times New Roman"/>
          <w:b/>
          <w:i/>
          <w:color w:val="000000" w:themeColor="text1"/>
          <w:sz w:val="24"/>
          <w:szCs w:val="24"/>
        </w:rPr>
        <w:t xml:space="preserve">self-regulation dengan </w:t>
      </w:r>
      <w:r w:rsidRPr="00E865A2">
        <w:rPr>
          <w:rFonts w:ascii="Times New Roman" w:hAnsi="Times New Roman" w:cs="Times New Roman"/>
          <w:b/>
          <w:i/>
          <w:color w:val="000000" w:themeColor="text1"/>
          <w:sz w:val="24"/>
          <w:szCs w:val="24"/>
        </w:rPr>
        <w:t>kecenderungan adiksi game online</w:t>
      </w:r>
    </w:p>
    <w:tbl>
      <w:tblPr>
        <w:tblW w:w="5244" w:type="dxa"/>
        <w:tblInd w:w="1814" w:type="dxa"/>
        <w:tblLook w:val="04A0"/>
      </w:tblPr>
      <w:tblGrid>
        <w:gridCol w:w="2322"/>
        <w:gridCol w:w="1163"/>
        <w:gridCol w:w="883"/>
        <w:gridCol w:w="876"/>
      </w:tblGrid>
      <w:tr w:rsidR="003517A7" w:rsidRPr="00E865A2" w:rsidTr="00E865A2">
        <w:trPr>
          <w:trHeight w:val="253"/>
        </w:trPr>
        <w:tc>
          <w:tcPr>
            <w:tcW w:w="5244" w:type="dxa"/>
            <w:gridSpan w:val="4"/>
            <w:tcBorders>
              <w:top w:val="nil"/>
              <w:left w:val="nil"/>
              <w:bottom w:val="nil"/>
              <w:right w:val="nil"/>
            </w:tcBorders>
            <w:shd w:val="clear" w:color="auto" w:fill="auto"/>
            <w:noWrap/>
            <w:vAlign w:val="center"/>
            <w:hideMark/>
          </w:tcPr>
          <w:p w:rsidR="003517A7" w:rsidRPr="00E865A2" w:rsidRDefault="003517A7" w:rsidP="00E865A2">
            <w:pPr>
              <w:spacing w:after="0" w:line="240" w:lineRule="auto"/>
              <w:jc w:val="center"/>
              <w:rPr>
                <w:rFonts w:ascii="Times New Roman" w:eastAsia="Times New Roman" w:hAnsi="Times New Roman" w:cs="Times New Roman"/>
                <w:b/>
                <w:bCs/>
                <w:i/>
                <w:color w:val="000000"/>
              </w:rPr>
            </w:pPr>
            <w:r w:rsidRPr="00E865A2">
              <w:rPr>
                <w:rFonts w:ascii="Times New Roman" w:eastAsia="Times New Roman" w:hAnsi="Times New Roman" w:cs="Times New Roman"/>
                <w:b/>
                <w:bCs/>
                <w:i/>
                <w:color w:val="000000" w:themeColor="text1"/>
              </w:rPr>
              <w:t>One-Sample Kolmogorov-Smirnov Test</w:t>
            </w:r>
          </w:p>
        </w:tc>
      </w:tr>
      <w:tr w:rsidR="003517A7" w:rsidRPr="00E865A2" w:rsidTr="00E865A2">
        <w:trPr>
          <w:trHeight w:val="253"/>
        </w:trPr>
        <w:tc>
          <w:tcPr>
            <w:tcW w:w="2322"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883"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SR</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KAGL</w:t>
            </w:r>
          </w:p>
        </w:tc>
      </w:tr>
      <w:tr w:rsidR="003517A7" w:rsidRPr="00E865A2" w:rsidTr="00E865A2">
        <w:trPr>
          <w:trHeight w:val="253"/>
        </w:trPr>
        <w:tc>
          <w:tcPr>
            <w:tcW w:w="2322"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N</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95</w:t>
            </w:r>
          </w:p>
        </w:tc>
        <w:tc>
          <w:tcPr>
            <w:tcW w:w="876"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95</w:t>
            </w:r>
          </w:p>
        </w:tc>
      </w:tr>
      <w:tr w:rsidR="003517A7" w:rsidRPr="00E865A2" w:rsidTr="00E865A2">
        <w:trPr>
          <w:trHeight w:val="253"/>
        </w:trPr>
        <w:tc>
          <w:tcPr>
            <w:tcW w:w="2322" w:type="dxa"/>
            <w:tcBorders>
              <w:top w:val="nil"/>
              <w:left w:val="nil"/>
              <w:bottom w:val="nil"/>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Normal Parameters</w:t>
            </w:r>
            <w:r w:rsidRPr="00E865A2">
              <w:rPr>
                <w:rFonts w:ascii="Times New Roman" w:eastAsia="Times New Roman" w:hAnsi="Times New Roman" w:cs="Times New Roman"/>
                <w:i/>
                <w:color w:val="000000"/>
                <w:sz w:val="24"/>
                <w:szCs w:val="18"/>
                <w:vertAlign w:val="superscript"/>
              </w:rPr>
              <w:t>a,b</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Mean</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48.56</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49.91</w:t>
            </w:r>
          </w:p>
        </w:tc>
      </w:tr>
      <w:tr w:rsidR="003517A7" w:rsidRPr="00E865A2" w:rsidTr="00E865A2">
        <w:trPr>
          <w:trHeight w:val="253"/>
        </w:trPr>
        <w:tc>
          <w:tcPr>
            <w:tcW w:w="2322"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Std. Deviation</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7.618</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14.597</w:t>
            </w:r>
          </w:p>
        </w:tc>
      </w:tr>
      <w:tr w:rsidR="003517A7" w:rsidRPr="00E865A2" w:rsidTr="00E865A2">
        <w:trPr>
          <w:trHeight w:val="253"/>
        </w:trPr>
        <w:tc>
          <w:tcPr>
            <w:tcW w:w="2322" w:type="dxa"/>
            <w:tcBorders>
              <w:top w:val="nil"/>
              <w:left w:val="nil"/>
              <w:bottom w:val="nil"/>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Most Extreme Differences</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Absolute</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.278</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.335</w:t>
            </w:r>
          </w:p>
        </w:tc>
      </w:tr>
      <w:tr w:rsidR="003517A7" w:rsidRPr="00E865A2" w:rsidTr="00E865A2">
        <w:trPr>
          <w:trHeight w:val="253"/>
        </w:trPr>
        <w:tc>
          <w:tcPr>
            <w:tcW w:w="2322" w:type="dxa"/>
            <w:tcBorders>
              <w:top w:val="nil"/>
              <w:left w:val="nil"/>
              <w:bottom w:val="nil"/>
              <w:right w:val="nil"/>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Positive</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.217</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.335</w:t>
            </w:r>
          </w:p>
        </w:tc>
      </w:tr>
      <w:tr w:rsidR="003517A7" w:rsidRPr="00E865A2" w:rsidTr="00E865A2">
        <w:trPr>
          <w:trHeight w:val="253"/>
        </w:trPr>
        <w:tc>
          <w:tcPr>
            <w:tcW w:w="2322" w:type="dxa"/>
            <w:tcBorders>
              <w:top w:val="nil"/>
              <w:left w:val="nil"/>
              <w:bottom w:val="nil"/>
              <w:right w:val="nil"/>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Negative</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-.278</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-.098</w:t>
            </w:r>
          </w:p>
        </w:tc>
      </w:tr>
      <w:tr w:rsidR="003517A7" w:rsidRPr="00E865A2" w:rsidTr="00E865A2">
        <w:trPr>
          <w:trHeight w:val="253"/>
        </w:trPr>
        <w:tc>
          <w:tcPr>
            <w:tcW w:w="2322" w:type="dxa"/>
            <w:tcBorders>
              <w:top w:val="nil"/>
              <w:left w:val="nil"/>
              <w:bottom w:val="single" w:sz="4" w:space="0" w:color="auto"/>
              <w:right w:val="nil"/>
            </w:tcBorders>
            <w:shd w:val="clear" w:color="auto" w:fill="auto"/>
            <w:noWrap/>
            <w:vAlign w:val="bottom"/>
            <w:hideMark/>
          </w:tcPr>
          <w:p w:rsidR="003517A7" w:rsidRPr="00E865A2" w:rsidRDefault="002B5AA0"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Test Statistic</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2.711</w:t>
            </w:r>
          </w:p>
        </w:tc>
        <w:tc>
          <w:tcPr>
            <w:tcW w:w="876" w:type="dxa"/>
            <w:tcBorders>
              <w:top w:val="nil"/>
              <w:left w:val="nil"/>
              <w:bottom w:val="single" w:sz="4" w:space="0" w:color="auto"/>
              <w:right w:val="nil"/>
            </w:tcBorders>
            <w:shd w:val="clear" w:color="auto" w:fill="auto"/>
            <w:noWrap/>
            <w:vAlign w:val="bottom"/>
            <w:hideMark/>
          </w:tcPr>
          <w:p w:rsidR="003517A7" w:rsidRPr="00E865A2" w:rsidRDefault="002B7B53"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3.268</w:t>
            </w:r>
          </w:p>
        </w:tc>
      </w:tr>
      <w:tr w:rsidR="003517A7" w:rsidRPr="00E865A2" w:rsidTr="00E865A2">
        <w:trPr>
          <w:trHeight w:val="253"/>
        </w:trPr>
        <w:tc>
          <w:tcPr>
            <w:tcW w:w="2322"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Asymp. Sig. (2-tailed)</w:t>
            </w:r>
          </w:p>
        </w:tc>
        <w:tc>
          <w:tcPr>
            <w:tcW w:w="1163"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 </w:t>
            </w:r>
          </w:p>
        </w:tc>
        <w:tc>
          <w:tcPr>
            <w:tcW w:w="883" w:type="dxa"/>
            <w:tcBorders>
              <w:top w:val="nil"/>
              <w:left w:val="nil"/>
              <w:bottom w:val="single" w:sz="4" w:space="0" w:color="auto"/>
              <w:right w:val="single" w:sz="4" w:space="0" w:color="auto"/>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.000</w:t>
            </w:r>
            <w:r w:rsidRPr="00E865A2">
              <w:rPr>
                <w:rFonts w:ascii="Times New Roman" w:eastAsia="Times New Roman" w:hAnsi="Times New Roman" w:cs="Times New Roman"/>
                <w:i/>
                <w:color w:val="000000"/>
                <w:sz w:val="24"/>
                <w:szCs w:val="18"/>
                <w:vertAlign w:val="superscript"/>
              </w:rPr>
              <w:t>c</w:t>
            </w:r>
          </w:p>
        </w:tc>
        <w:tc>
          <w:tcPr>
            <w:tcW w:w="876" w:type="dxa"/>
            <w:tcBorders>
              <w:top w:val="nil"/>
              <w:left w:val="nil"/>
              <w:bottom w:val="single" w:sz="4" w:space="0" w:color="auto"/>
              <w:right w:val="nil"/>
            </w:tcBorders>
            <w:shd w:val="clear" w:color="auto" w:fill="auto"/>
            <w:noWrap/>
            <w:vAlign w:val="bottom"/>
            <w:hideMark/>
          </w:tcPr>
          <w:p w:rsidR="003517A7" w:rsidRPr="00E865A2" w:rsidRDefault="003517A7" w:rsidP="00E865A2">
            <w:pPr>
              <w:spacing w:after="0" w:line="240" w:lineRule="auto"/>
              <w:jc w:val="right"/>
              <w:rPr>
                <w:rFonts w:ascii="Times New Roman" w:eastAsia="Times New Roman" w:hAnsi="Times New Roman" w:cs="Times New Roman"/>
                <w:i/>
                <w:color w:val="000000"/>
                <w:sz w:val="24"/>
                <w:szCs w:val="18"/>
              </w:rPr>
            </w:pPr>
            <w:r w:rsidRPr="00E865A2">
              <w:rPr>
                <w:rFonts w:ascii="Times New Roman" w:eastAsia="Times New Roman" w:hAnsi="Times New Roman" w:cs="Times New Roman"/>
                <w:i/>
                <w:color w:val="000000"/>
                <w:sz w:val="24"/>
                <w:szCs w:val="18"/>
              </w:rPr>
              <w:t>.000</w:t>
            </w:r>
            <w:r w:rsidRPr="00E865A2">
              <w:rPr>
                <w:rFonts w:ascii="Times New Roman" w:eastAsia="Times New Roman" w:hAnsi="Times New Roman" w:cs="Times New Roman"/>
                <w:i/>
                <w:color w:val="000000"/>
                <w:sz w:val="24"/>
                <w:szCs w:val="18"/>
                <w:vertAlign w:val="superscript"/>
              </w:rPr>
              <w:t>c</w:t>
            </w:r>
          </w:p>
        </w:tc>
      </w:tr>
    </w:tbl>
    <w:p w:rsidR="00FA0576" w:rsidRPr="00E865A2" w:rsidRDefault="002B5AA0" w:rsidP="00E865A2">
      <w:pPr>
        <w:spacing w:line="240" w:lineRule="auto"/>
        <w:ind w:firstLine="425"/>
        <w:jc w:val="both"/>
        <w:rPr>
          <w:rFonts w:ascii="Times New Roman" w:hAnsi="Times New Roman" w:cs="Times New Roman"/>
          <w:i/>
          <w:color w:val="000000" w:themeColor="text1"/>
          <w:sz w:val="24"/>
          <w:szCs w:val="24"/>
        </w:rPr>
      </w:pPr>
      <w:r w:rsidRPr="00E865A2">
        <w:rPr>
          <w:rFonts w:ascii="Times New Roman" w:hAnsi="Times New Roman" w:cs="Times New Roman"/>
          <w:i/>
          <w:color w:val="000000" w:themeColor="text1"/>
          <w:sz w:val="24"/>
          <w:szCs w:val="24"/>
        </w:rPr>
        <w:t>Uji normalitas menggunakan uji Kolmogrov-Smirnov yang men</w:t>
      </w:r>
      <w:r w:rsidR="00FA0576" w:rsidRPr="00E865A2">
        <w:rPr>
          <w:rFonts w:ascii="Times New Roman" w:hAnsi="Times New Roman" w:cs="Times New Roman"/>
          <w:i/>
          <w:color w:val="000000" w:themeColor="text1"/>
          <w:sz w:val="24"/>
          <w:szCs w:val="24"/>
        </w:rPr>
        <w:t xml:space="preserve">unjukan variabel </w:t>
      </w:r>
      <w:r w:rsidR="002B7B53" w:rsidRPr="00E865A2">
        <w:rPr>
          <w:rFonts w:ascii="Times New Roman" w:hAnsi="Times New Roman" w:cs="Times New Roman"/>
          <w:i/>
          <w:color w:val="000000" w:themeColor="text1"/>
          <w:sz w:val="24"/>
          <w:szCs w:val="24"/>
        </w:rPr>
        <w:t>self-regulation memiliki nilai K-S-Z sebesar 2.711 dengan signifikansi 0.00 (p</w:t>
      </w:r>
      <w:r w:rsidR="00DC3714" w:rsidRPr="00E865A2">
        <w:rPr>
          <w:rFonts w:ascii="Times New Roman" w:hAnsi="Times New Roman" w:cs="Times New Roman"/>
          <w:i/>
          <w:color w:val="000000" w:themeColor="text1"/>
          <w:sz w:val="24"/>
          <w:szCs w:val="24"/>
        </w:rPr>
        <w:t>&lt;</w:t>
      </w:r>
      <w:r w:rsidR="002B7B53" w:rsidRPr="00E865A2">
        <w:rPr>
          <w:rFonts w:ascii="Times New Roman" w:hAnsi="Times New Roman" w:cs="Times New Roman"/>
          <w:i/>
          <w:color w:val="000000" w:themeColor="text1"/>
          <w:sz w:val="24"/>
          <w:szCs w:val="24"/>
        </w:rPr>
        <w:t xml:space="preserve">0.05). Pada variable </w:t>
      </w:r>
      <w:r w:rsidR="00FA0576" w:rsidRPr="00E865A2">
        <w:rPr>
          <w:rFonts w:ascii="Times New Roman" w:hAnsi="Times New Roman" w:cs="Times New Roman"/>
          <w:i/>
          <w:color w:val="000000" w:themeColor="text1"/>
          <w:sz w:val="24"/>
          <w:szCs w:val="24"/>
        </w:rPr>
        <w:t>kecenderungan adiksi game online</w:t>
      </w:r>
      <w:r w:rsidRPr="00E865A2">
        <w:rPr>
          <w:rFonts w:ascii="Times New Roman" w:hAnsi="Times New Roman" w:cs="Times New Roman"/>
          <w:i/>
          <w:color w:val="000000" w:themeColor="text1"/>
          <w:sz w:val="24"/>
          <w:szCs w:val="24"/>
        </w:rPr>
        <w:t xml:space="preserve"> memiliki nilai K-S-Z sebesar 3.</w:t>
      </w:r>
      <w:r w:rsidR="00FA0576" w:rsidRPr="00E865A2">
        <w:rPr>
          <w:rFonts w:ascii="Times New Roman" w:hAnsi="Times New Roman" w:cs="Times New Roman"/>
          <w:i/>
          <w:color w:val="000000" w:themeColor="text1"/>
          <w:sz w:val="24"/>
          <w:szCs w:val="24"/>
        </w:rPr>
        <w:t xml:space="preserve">268 </w:t>
      </w:r>
      <w:r w:rsidRPr="00E865A2">
        <w:rPr>
          <w:rFonts w:ascii="Times New Roman" w:hAnsi="Times New Roman" w:cs="Times New Roman"/>
          <w:i/>
          <w:color w:val="000000" w:themeColor="text1"/>
          <w:sz w:val="24"/>
          <w:szCs w:val="24"/>
        </w:rPr>
        <w:t>dengan signif</w:t>
      </w:r>
      <w:r w:rsidR="00DC3714" w:rsidRPr="00E865A2">
        <w:rPr>
          <w:rFonts w:ascii="Times New Roman" w:hAnsi="Times New Roman" w:cs="Times New Roman"/>
          <w:i/>
          <w:color w:val="000000" w:themeColor="text1"/>
          <w:sz w:val="24"/>
          <w:szCs w:val="24"/>
        </w:rPr>
        <w:t>ikansi sebesar 0.00 (p&lt;</w:t>
      </w:r>
      <w:r w:rsidR="00FA0576" w:rsidRPr="00E865A2">
        <w:rPr>
          <w:rFonts w:ascii="Times New Roman" w:hAnsi="Times New Roman" w:cs="Times New Roman"/>
          <w:i/>
          <w:color w:val="000000" w:themeColor="text1"/>
          <w:sz w:val="24"/>
          <w:szCs w:val="24"/>
        </w:rPr>
        <w:t xml:space="preserve">0.05). </w:t>
      </w:r>
      <w:r w:rsidRPr="00E865A2">
        <w:rPr>
          <w:rFonts w:ascii="Times New Roman" w:hAnsi="Times New Roman" w:cs="Times New Roman"/>
          <w:i/>
          <w:color w:val="000000" w:themeColor="text1"/>
          <w:sz w:val="24"/>
          <w:szCs w:val="24"/>
        </w:rPr>
        <w:t>Dengan demikian dapat disimpulka</w:t>
      </w:r>
      <w:r w:rsidR="00FA0576" w:rsidRPr="00E865A2">
        <w:rPr>
          <w:rFonts w:ascii="Times New Roman" w:hAnsi="Times New Roman" w:cs="Times New Roman"/>
          <w:i/>
          <w:color w:val="000000" w:themeColor="text1"/>
          <w:sz w:val="24"/>
          <w:szCs w:val="24"/>
        </w:rPr>
        <w:t xml:space="preserve">n bahwa </w:t>
      </w:r>
      <w:r w:rsidR="002B7B53" w:rsidRPr="00E865A2">
        <w:rPr>
          <w:rFonts w:ascii="Times New Roman" w:hAnsi="Times New Roman" w:cs="Times New Roman"/>
          <w:i/>
          <w:color w:val="000000" w:themeColor="text1"/>
          <w:sz w:val="24"/>
          <w:szCs w:val="24"/>
        </w:rPr>
        <w:t>variable self-regulation dan</w:t>
      </w:r>
      <w:r w:rsidR="00FA0576" w:rsidRPr="00E865A2">
        <w:rPr>
          <w:rFonts w:ascii="Times New Roman" w:hAnsi="Times New Roman" w:cs="Times New Roman"/>
          <w:i/>
          <w:color w:val="000000" w:themeColor="text1"/>
          <w:sz w:val="24"/>
          <w:szCs w:val="24"/>
        </w:rPr>
        <w:t xml:space="preserve"> kecenderungan adiski game online</w:t>
      </w:r>
      <w:r w:rsidR="00DC3714" w:rsidRPr="00E865A2">
        <w:rPr>
          <w:rFonts w:ascii="Times New Roman" w:hAnsi="Times New Roman" w:cs="Times New Roman"/>
          <w:i/>
          <w:color w:val="000000" w:themeColor="text1"/>
          <w:sz w:val="24"/>
          <w:szCs w:val="24"/>
        </w:rPr>
        <w:t xml:space="preserve">  sama-sama berdistribusi</w:t>
      </w:r>
      <w:r w:rsidRPr="00E865A2">
        <w:rPr>
          <w:rFonts w:ascii="Times New Roman" w:hAnsi="Times New Roman" w:cs="Times New Roman"/>
          <w:i/>
          <w:color w:val="000000" w:themeColor="text1"/>
          <w:sz w:val="24"/>
          <w:szCs w:val="24"/>
        </w:rPr>
        <w:t xml:space="preserve"> normal</w:t>
      </w:r>
      <w:r w:rsidR="00FA0576" w:rsidRPr="00E865A2">
        <w:rPr>
          <w:rFonts w:ascii="Times New Roman" w:hAnsi="Times New Roman" w:cs="Times New Roman"/>
          <w:i/>
          <w:color w:val="000000" w:themeColor="text1"/>
          <w:sz w:val="24"/>
          <w:szCs w:val="24"/>
        </w:rPr>
        <w:t>.</w:t>
      </w:r>
    </w:p>
    <w:p w:rsidR="00FA0576" w:rsidRPr="00E865A2" w:rsidRDefault="00FA0576" w:rsidP="00E865A2">
      <w:pPr>
        <w:pStyle w:val="ListParagraph"/>
        <w:numPr>
          <w:ilvl w:val="0"/>
          <w:numId w:val="27"/>
        </w:numPr>
        <w:spacing w:line="240" w:lineRule="auto"/>
        <w:ind w:left="142" w:hanging="284"/>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Uji Linearitas</w:t>
      </w:r>
    </w:p>
    <w:p w:rsidR="00FA0576" w:rsidRPr="00E865A2" w:rsidRDefault="00FA0576" w:rsidP="00E865A2">
      <w:pPr>
        <w:pStyle w:val="ListParagraph"/>
        <w:spacing w:line="240" w:lineRule="auto"/>
        <w:ind w:left="436"/>
        <w:jc w:val="center"/>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lastRenderedPageBreak/>
        <w:t>Tabel 3. Linearitas skala dimensi</w:t>
      </w:r>
      <w:r w:rsidR="002B7B53" w:rsidRPr="00E865A2">
        <w:rPr>
          <w:rFonts w:ascii="Times New Roman" w:hAnsi="Times New Roman" w:cs="Times New Roman"/>
          <w:b/>
          <w:i/>
          <w:color w:val="000000" w:themeColor="text1"/>
          <w:sz w:val="24"/>
          <w:szCs w:val="24"/>
        </w:rPr>
        <w:t>Self-Regulation dan</w:t>
      </w:r>
      <w:r w:rsidRPr="00E865A2">
        <w:rPr>
          <w:rFonts w:ascii="Times New Roman" w:hAnsi="Times New Roman" w:cs="Times New Roman"/>
          <w:b/>
          <w:i/>
          <w:color w:val="000000" w:themeColor="text1"/>
          <w:sz w:val="24"/>
          <w:szCs w:val="24"/>
        </w:rPr>
        <w:t xml:space="preserve"> Kecenderungan Adiksi Game Online</w:t>
      </w:r>
    </w:p>
    <w:tbl>
      <w:tblPr>
        <w:tblW w:w="6806" w:type="dxa"/>
        <w:tblInd w:w="1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4"/>
        <w:gridCol w:w="917"/>
        <w:gridCol w:w="1375"/>
        <w:gridCol w:w="917"/>
        <w:gridCol w:w="550"/>
        <w:gridCol w:w="917"/>
        <w:gridCol w:w="734"/>
        <w:gridCol w:w="642"/>
      </w:tblGrid>
      <w:tr w:rsidR="00FA0576" w:rsidRPr="00E865A2" w:rsidTr="00E865A2">
        <w:trPr>
          <w:cantSplit/>
          <w:trHeight w:val="387"/>
        </w:trPr>
        <w:tc>
          <w:tcPr>
            <w:tcW w:w="6806" w:type="dxa"/>
            <w:gridSpan w:val="8"/>
            <w:tcBorders>
              <w:top w:val="nil"/>
              <w:left w:val="nil"/>
              <w:bottom w:val="nil"/>
              <w:right w:val="nil"/>
            </w:tcBorders>
            <w:shd w:val="clear" w:color="auto" w:fill="auto"/>
            <w:vAlign w:val="center"/>
          </w:tcPr>
          <w:p w:rsidR="00FA0576" w:rsidRPr="00E865A2" w:rsidRDefault="00FA0576" w:rsidP="00E865A2">
            <w:pPr>
              <w:autoSpaceDE w:val="0"/>
              <w:autoSpaceDN w:val="0"/>
              <w:adjustRightInd w:val="0"/>
              <w:spacing w:line="240" w:lineRule="auto"/>
              <w:ind w:right="60"/>
              <w:jc w:val="center"/>
              <w:rPr>
                <w:rFonts w:ascii="Times New Roman" w:hAnsi="Times New Roman" w:cs="Times New Roman"/>
                <w:b/>
                <w:i/>
                <w:color w:val="000000" w:themeColor="text1"/>
              </w:rPr>
            </w:pPr>
            <w:r w:rsidRPr="00E865A2">
              <w:rPr>
                <w:rFonts w:ascii="Times New Roman" w:hAnsi="Times New Roman" w:cs="Times New Roman"/>
                <w:b/>
                <w:i/>
                <w:color w:val="000000" w:themeColor="text1"/>
              </w:rPr>
              <w:t>ANOVA Table</w:t>
            </w:r>
          </w:p>
        </w:tc>
      </w:tr>
      <w:tr w:rsidR="00FA0576" w:rsidRPr="00E865A2" w:rsidTr="00E865A2">
        <w:trPr>
          <w:cantSplit/>
          <w:trHeight w:val="368"/>
        </w:trPr>
        <w:tc>
          <w:tcPr>
            <w:tcW w:w="3046" w:type="dxa"/>
            <w:gridSpan w:val="3"/>
            <w:tcBorders>
              <w:top w:val="nil"/>
              <w:left w:val="nil"/>
              <w:bottom w:val="single" w:sz="8" w:space="0" w:color="152935"/>
              <w:right w:val="nil"/>
            </w:tcBorders>
            <w:shd w:val="clear" w:color="auto" w:fill="auto"/>
            <w:vAlign w:val="bottom"/>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c>
          <w:tcPr>
            <w:tcW w:w="917" w:type="dxa"/>
            <w:tcBorders>
              <w:top w:val="nil"/>
              <w:left w:val="nil"/>
              <w:bottom w:val="single" w:sz="8" w:space="0" w:color="152935"/>
              <w:right w:val="single" w:sz="8" w:space="0" w:color="E0E0E0"/>
            </w:tcBorders>
            <w:shd w:val="clear" w:color="auto" w:fill="auto"/>
            <w:vAlign w:val="bottom"/>
          </w:tcPr>
          <w:p w:rsidR="00FA0576" w:rsidRPr="00E865A2" w:rsidRDefault="00FA0576" w:rsidP="00E865A2">
            <w:pPr>
              <w:autoSpaceDE w:val="0"/>
              <w:autoSpaceDN w:val="0"/>
              <w:adjustRightInd w:val="0"/>
              <w:spacing w:line="240" w:lineRule="auto"/>
              <w:ind w:left="60" w:right="60"/>
              <w:jc w:val="center"/>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Sum of Squares</w:t>
            </w:r>
          </w:p>
        </w:tc>
        <w:tc>
          <w:tcPr>
            <w:tcW w:w="550" w:type="dxa"/>
            <w:tcBorders>
              <w:top w:val="nil"/>
              <w:left w:val="single" w:sz="8" w:space="0" w:color="E0E0E0"/>
              <w:bottom w:val="single" w:sz="8" w:space="0" w:color="152935"/>
              <w:right w:val="single" w:sz="8" w:space="0" w:color="E0E0E0"/>
            </w:tcBorders>
            <w:shd w:val="clear" w:color="auto" w:fill="auto"/>
            <w:vAlign w:val="bottom"/>
          </w:tcPr>
          <w:p w:rsidR="00FA0576" w:rsidRPr="00E865A2" w:rsidRDefault="00FA0576" w:rsidP="00E865A2">
            <w:pPr>
              <w:autoSpaceDE w:val="0"/>
              <w:autoSpaceDN w:val="0"/>
              <w:adjustRightInd w:val="0"/>
              <w:spacing w:line="240" w:lineRule="auto"/>
              <w:ind w:left="60" w:right="60"/>
              <w:jc w:val="center"/>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df</w:t>
            </w:r>
          </w:p>
        </w:tc>
        <w:tc>
          <w:tcPr>
            <w:tcW w:w="917" w:type="dxa"/>
            <w:tcBorders>
              <w:top w:val="nil"/>
              <w:left w:val="single" w:sz="8" w:space="0" w:color="E0E0E0"/>
              <w:bottom w:val="single" w:sz="8" w:space="0" w:color="152935"/>
              <w:right w:val="single" w:sz="8" w:space="0" w:color="E0E0E0"/>
            </w:tcBorders>
            <w:shd w:val="clear" w:color="auto" w:fill="auto"/>
            <w:vAlign w:val="bottom"/>
          </w:tcPr>
          <w:p w:rsidR="00FA0576" w:rsidRPr="00E865A2" w:rsidRDefault="00FA0576" w:rsidP="00E865A2">
            <w:pPr>
              <w:autoSpaceDE w:val="0"/>
              <w:autoSpaceDN w:val="0"/>
              <w:adjustRightInd w:val="0"/>
              <w:spacing w:line="240" w:lineRule="auto"/>
              <w:ind w:left="60" w:right="60"/>
              <w:jc w:val="center"/>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Mean Square</w:t>
            </w:r>
          </w:p>
        </w:tc>
        <w:tc>
          <w:tcPr>
            <w:tcW w:w="734" w:type="dxa"/>
            <w:tcBorders>
              <w:top w:val="nil"/>
              <w:left w:val="single" w:sz="8" w:space="0" w:color="E0E0E0"/>
              <w:bottom w:val="single" w:sz="8" w:space="0" w:color="152935"/>
              <w:right w:val="single" w:sz="8" w:space="0" w:color="E0E0E0"/>
            </w:tcBorders>
            <w:shd w:val="clear" w:color="auto" w:fill="auto"/>
            <w:vAlign w:val="bottom"/>
          </w:tcPr>
          <w:p w:rsidR="00FA0576" w:rsidRPr="00E865A2" w:rsidRDefault="00FA0576" w:rsidP="00E865A2">
            <w:pPr>
              <w:autoSpaceDE w:val="0"/>
              <w:autoSpaceDN w:val="0"/>
              <w:adjustRightInd w:val="0"/>
              <w:spacing w:line="240" w:lineRule="auto"/>
              <w:ind w:left="60" w:right="60"/>
              <w:jc w:val="center"/>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F</w:t>
            </w:r>
          </w:p>
        </w:tc>
        <w:tc>
          <w:tcPr>
            <w:tcW w:w="642" w:type="dxa"/>
            <w:tcBorders>
              <w:top w:val="nil"/>
              <w:left w:val="single" w:sz="8" w:space="0" w:color="E0E0E0"/>
              <w:bottom w:val="single" w:sz="8" w:space="0" w:color="152935"/>
              <w:right w:val="nil"/>
            </w:tcBorders>
            <w:shd w:val="clear" w:color="auto" w:fill="auto"/>
            <w:vAlign w:val="bottom"/>
          </w:tcPr>
          <w:p w:rsidR="00FA0576" w:rsidRPr="00E865A2" w:rsidRDefault="00FA0576" w:rsidP="00E865A2">
            <w:pPr>
              <w:autoSpaceDE w:val="0"/>
              <w:autoSpaceDN w:val="0"/>
              <w:adjustRightInd w:val="0"/>
              <w:spacing w:line="240" w:lineRule="auto"/>
              <w:ind w:left="60" w:right="60"/>
              <w:jc w:val="center"/>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Sig.</w:t>
            </w:r>
          </w:p>
        </w:tc>
      </w:tr>
      <w:tr w:rsidR="00FA0576" w:rsidRPr="00E865A2" w:rsidTr="00E865A2">
        <w:trPr>
          <w:cantSplit/>
          <w:trHeight w:val="269"/>
        </w:trPr>
        <w:tc>
          <w:tcPr>
            <w:tcW w:w="754" w:type="dxa"/>
            <w:vMerge w:val="restart"/>
            <w:tcBorders>
              <w:top w:val="single" w:sz="8" w:space="0" w:color="152935"/>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SR * KAGL</w:t>
            </w:r>
          </w:p>
        </w:tc>
        <w:tc>
          <w:tcPr>
            <w:tcW w:w="917" w:type="dxa"/>
            <w:vMerge w:val="restart"/>
            <w:tcBorders>
              <w:top w:val="single" w:sz="8" w:space="0" w:color="152935"/>
              <w:left w:val="nil"/>
              <w:bottom w:val="nil"/>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Between Groups</w:t>
            </w:r>
          </w:p>
        </w:tc>
        <w:tc>
          <w:tcPr>
            <w:tcW w:w="1375" w:type="dxa"/>
            <w:tcBorders>
              <w:top w:val="single" w:sz="8" w:space="0" w:color="152935"/>
              <w:left w:val="nil"/>
              <w:bottom w:val="single" w:sz="8" w:space="0" w:color="AEAEAE"/>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(Combined)</w:t>
            </w:r>
          </w:p>
        </w:tc>
        <w:tc>
          <w:tcPr>
            <w:tcW w:w="917" w:type="dxa"/>
            <w:tcBorders>
              <w:top w:val="single" w:sz="8" w:space="0" w:color="152935"/>
              <w:left w:val="nil"/>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4902.293</w:t>
            </w:r>
          </w:p>
        </w:tc>
        <w:tc>
          <w:tcPr>
            <w:tcW w:w="550" w:type="dxa"/>
            <w:tcBorders>
              <w:top w:val="single" w:sz="8" w:space="0" w:color="152935"/>
              <w:left w:val="single" w:sz="8" w:space="0" w:color="E0E0E0"/>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29</w:t>
            </w:r>
          </w:p>
        </w:tc>
        <w:tc>
          <w:tcPr>
            <w:tcW w:w="917" w:type="dxa"/>
            <w:tcBorders>
              <w:top w:val="single" w:sz="8" w:space="0" w:color="152935"/>
              <w:left w:val="single" w:sz="8" w:space="0" w:color="E0E0E0"/>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169.045</w:t>
            </w:r>
          </w:p>
        </w:tc>
        <w:tc>
          <w:tcPr>
            <w:tcW w:w="734" w:type="dxa"/>
            <w:tcBorders>
              <w:top w:val="single" w:sz="8" w:space="0" w:color="152935"/>
              <w:left w:val="single" w:sz="8" w:space="0" w:color="E0E0E0"/>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19.865</w:t>
            </w:r>
          </w:p>
        </w:tc>
        <w:tc>
          <w:tcPr>
            <w:tcW w:w="642" w:type="dxa"/>
            <w:tcBorders>
              <w:top w:val="single" w:sz="8" w:space="0" w:color="152935"/>
              <w:left w:val="single" w:sz="8" w:space="0" w:color="E0E0E0"/>
              <w:bottom w:val="single" w:sz="8" w:space="0" w:color="AEAEAE"/>
              <w:right w:val="nil"/>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.000</w:t>
            </w:r>
          </w:p>
        </w:tc>
      </w:tr>
      <w:tr w:rsidR="00FA0576" w:rsidRPr="00E865A2" w:rsidTr="00E865A2">
        <w:trPr>
          <w:cantSplit/>
          <w:trHeight w:val="178"/>
        </w:trPr>
        <w:tc>
          <w:tcPr>
            <w:tcW w:w="754" w:type="dxa"/>
            <w:vMerge/>
            <w:tcBorders>
              <w:top w:val="single" w:sz="8" w:space="0" w:color="152935"/>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18"/>
                <w:szCs w:val="18"/>
              </w:rPr>
            </w:pPr>
          </w:p>
        </w:tc>
        <w:tc>
          <w:tcPr>
            <w:tcW w:w="917" w:type="dxa"/>
            <w:vMerge/>
            <w:tcBorders>
              <w:top w:val="single" w:sz="8" w:space="0" w:color="152935"/>
              <w:left w:val="nil"/>
              <w:bottom w:val="nil"/>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18"/>
                <w:szCs w:val="18"/>
              </w:rPr>
            </w:pPr>
          </w:p>
        </w:tc>
        <w:tc>
          <w:tcPr>
            <w:tcW w:w="1375" w:type="dxa"/>
            <w:tcBorders>
              <w:top w:val="single" w:sz="8" w:space="0" w:color="AEAEAE"/>
              <w:left w:val="nil"/>
              <w:bottom w:val="single" w:sz="8" w:space="0" w:color="AEAEAE"/>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Linearity</w:t>
            </w:r>
          </w:p>
        </w:tc>
        <w:tc>
          <w:tcPr>
            <w:tcW w:w="917" w:type="dxa"/>
            <w:tcBorders>
              <w:top w:val="single" w:sz="8" w:space="0" w:color="AEAEAE"/>
              <w:left w:val="nil"/>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1925.482</w:t>
            </w:r>
          </w:p>
        </w:tc>
        <w:tc>
          <w:tcPr>
            <w:tcW w:w="550" w:type="dxa"/>
            <w:tcBorders>
              <w:top w:val="single" w:sz="8" w:space="0" w:color="AEAEAE"/>
              <w:left w:val="single" w:sz="8" w:space="0" w:color="E0E0E0"/>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w:t>
            </w:r>
          </w:p>
        </w:tc>
        <w:tc>
          <w:tcPr>
            <w:tcW w:w="917" w:type="dxa"/>
            <w:tcBorders>
              <w:top w:val="single" w:sz="8" w:space="0" w:color="AEAEAE"/>
              <w:left w:val="single" w:sz="8" w:space="0" w:color="E0E0E0"/>
              <w:bottom w:val="single" w:sz="8" w:space="0" w:color="AEAEAE"/>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1925.</w:t>
            </w:r>
            <w:r w:rsidR="004228C2" w:rsidRPr="00E865A2">
              <w:rPr>
                <w:rFonts w:ascii="Times New Roman" w:hAnsi="Times New Roman" w:cs="Times New Roman"/>
                <w:i/>
                <w:color w:val="000000" w:themeColor="text1"/>
                <w:sz w:val="18"/>
                <w:szCs w:val="18"/>
              </w:rPr>
              <w:t>482</w:t>
            </w:r>
          </w:p>
        </w:tc>
        <w:tc>
          <w:tcPr>
            <w:tcW w:w="734" w:type="dxa"/>
            <w:tcBorders>
              <w:top w:val="single" w:sz="8" w:space="0" w:color="AEAEAE"/>
              <w:left w:val="single" w:sz="8" w:space="0" w:color="E0E0E0"/>
              <w:bottom w:val="single" w:sz="8" w:space="0" w:color="AEAEAE"/>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226.266</w:t>
            </w:r>
          </w:p>
        </w:tc>
        <w:tc>
          <w:tcPr>
            <w:tcW w:w="642" w:type="dxa"/>
            <w:tcBorders>
              <w:top w:val="single" w:sz="8" w:space="0" w:color="AEAEAE"/>
              <w:left w:val="single" w:sz="8" w:space="0" w:color="E0E0E0"/>
              <w:bottom w:val="single" w:sz="8" w:space="0" w:color="AEAEAE"/>
              <w:right w:val="nil"/>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.000</w:t>
            </w:r>
          </w:p>
        </w:tc>
      </w:tr>
      <w:tr w:rsidR="00FA0576" w:rsidRPr="00E865A2" w:rsidTr="00E865A2">
        <w:trPr>
          <w:cantSplit/>
          <w:trHeight w:val="178"/>
        </w:trPr>
        <w:tc>
          <w:tcPr>
            <w:tcW w:w="754" w:type="dxa"/>
            <w:vMerge/>
            <w:tcBorders>
              <w:top w:val="single" w:sz="8" w:space="0" w:color="152935"/>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18"/>
                <w:szCs w:val="18"/>
              </w:rPr>
            </w:pPr>
          </w:p>
        </w:tc>
        <w:tc>
          <w:tcPr>
            <w:tcW w:w="917" w:type="dxa"/>
            <w:vMerge/>
            <w:tcBorders>
              <w:top w:val="single" w:sz="8" w:space="0" w:color="152935"/>
              <w:left w:val="nil"/>
              <w:bottom w:val="nil"/>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18"/>
                <w:szCs w:val="18"/>
              </w:rPr>
            </w:pPr>
          </w:p>
        </w:tc>
        <w:tc>
          <w:tcPr>
            <w:tcW w:w="1375" w:type="dxa"/>
            <w:tcBorders>
              <w:top w:val="single" w:sz="8" w:space="0" w:color="AEAEAE"/>
              <w:left w:val="nil"/>
              <w:bottom w:val="nil"/>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Deviation from Linearity</w:t>
            </w:r>
          </w:p>
        </w:tc>
        <w:tc>
          <w:tcPr>
            <w:tcW w:w="917" w:type="dxa"/>
            <w:tcBorders>
              <w:top w:val="single" w:sz="8" w:space="0" w:color="AEAEAE"/>
              <w:left w:val="nil"/>
              <w:bottom w:val="nil"/>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2976.811</w:t>
            </w:r>
          </w:p>
        </w:tc>
        <w:tc>
          <w:tcPr>
            <w:tcW w:w="550" w:type="dxa"/>
            <w:tcBorders>
              <w:top w:val="single" w:sz="8" w:space="0" w:color="AEAEAE"/>
              <w:left w:val="single" w:sz="8" w:space="0" w:color="E0E0E0"/>
              <w:bottom w:val="nil"/>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28</w:t>
            </w:r>
          </w:p>
        </w:tc>
        <w:tc>
          <w:tcPr>
            <w:tcW w:w="917" w:type="dxa"/>
            <w:tcBorders>
              <w:top w:val="single" w:sz="8" w:space="0" w:color="AEAEAE"/>
              <w:left w:val="single" w:sz="8" w:space="0" w:color="E0E0E0"/>
              <w:bottom w:val="nil"/>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106.315</w:t>
            </w:r>
          </w:p>
        </w:tc>
        <w:tc>
          <w:tcPr>
            <w:tcW w:w="734" w:type="dxa"/>
            <w:tcBorders>
              <w:top w:val="single" w:sz="8" w:space="0" w:color="AEAEAE"/>
              <w:left w:val="single" w:sz="8" w:space="0" w:color="E0E0E0"/>
              <w:bottom w:val="nil"/>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1</w:t>
            </w:r>
            <w:r w:rsidR="004228C2" w:rsidRPr="00E865A2">
              <w:rPr>
                <w:rFonts w:ascii="Times New Roman" w:hAnsi="Times New Roman" w:cs="Times New Roman"/>
                <w:i/>
                <w:color w:val="000000" w:themeColor="text1"/>
                <w:sz w:val="18"/>
                <w:szCs w:val="18"/>
              </w:rPr>
              <w:t>2.493</w:t>
            </w:r>
          </w:p>
        </w:tc>
        <w:tc>
          <w:tcPr>
            <w:tcW w:w="642" w:type="dxa"/>
            <w:tcBorders>
              <w:top w:val="single" w:sz="8" w:space="0" w:color="AEAEAE"/>
              <w:left w:val="single" w:sz="8" w:space="0" w:color="E0E0E0"/>
              <w:bottom w:val="nil"/>
              <w:right w:val="nil"/>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.095</w:t>
            </w:r>
          </w:p>
        </w:tc>
      </w:tr>
      <w:tr w:rsidR="00FA0576" w:rsidRPr="00E865A2" w:rsidTr="00E865A2">
        <w:trPr>
          <w:cantSplit/>
          <w:trHeight w:val="178"/>
        </w:trPr>
        <w:tc>
          <w:tcPr>
            <w:tcW w:w="754" w:type="dxa"/>
            <w:vMerge/>
            <w:tcBorders>
              <w:top w:val="single" w:sz="8" w:space="0" w:color="152935"/>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18"/>
                <w:szCs w:val="18"/>
              </w:rPr>
            </w:pPr>
          </w:p>
        </w:tc>
        <w:tc>
          <w:tcPr>
            <w:tcW w:w="2292" w:type="dxa"/>
            <w:gridSpan w:val="2"/>
            <w:tcBorders>
              <w:top w:val="single" w:sz="8" w:space="0" w:color="AEAEAE"/>
              <w:left w:val="nil"/>
              <w:bottom w:val="nil"/>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Within Groups</w:t>
            </w:r>
          </w:p>
        </w:tc>
        <w:tc>
          <w:tcPr>
            <w:tcW w:w="917" w:type="dxa"/>
            <w:tcBorders>
              <w:top w:val="single" w:sz="8" w:space="0" w:color="AEAEAE"/>
              <w:left w:val="nil"/>
              <w:bottom w:val="nil"/>
              <w:right w:val="single" w:sz="8" w:space="0" w:color="E0E0E0"/>
            </w:tcBorders>
            <w:shd w:val="clear" w:color="auto" w:fill="auto"/>
          </w:tcPr>
          <w:p w:rsidR="00FA0576" w:rsidRPr="00E865A2" w:rsidRDefault="00FA0576"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5</w:t>
            </w:r>
            <w:r w:rsidR="004228C2" w:rsidRPr="00E865A2">
              <w:rPr>
                <w:rFonts w:ascii="Times New Roman" w:hAnsi="Times New Roman" w:cs="Times New Roman"/>
                <w:i/>
                <w:color w:val="000000" w:themeColor="text1"/>
                <w:sz w:val="18"/>
                <w:szCs w:val="18"/>
              </w:rPr>
              <w:t>53.139</w:t>
            </w:r>
          </w:p>
        </w:tc>
        <w:tc>
          <w:tcPr>
            <w:tcW w:w="550" w:type="dxa"/>
            <w:tcBorders>
              <w:top w:val="single" w:sz="8" w:space="0" w:color="AEAEAE"/>
              <w:left w:val="single" w:sz="8" w:space="0" w:color="E0E0E0"/>
              <w:bottom w:val="nil"/>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65</w:t>
            </w:r>
          </w:p>
        </w:tc>
        <w:tc>
          <w:tcPr>
            <w:tcW w:w="917" w:type="dxa"/>
            <w:tcBorders>
              <w:top w:val="single" w:sz="8" w:space="0" w:color="AEAEAE"/>
              <w:left w:val="single" w:sz="8" w:space="0" w:color="E0E0E0"/>
              <w:bottom w:val="nil"/>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8.510</w:t>
            </w:r>
          </w:p>
        </w:tc>
        <w:tc>
          <w:tcPr>
            <w:tcW w:w="734" w:type="dxa"/>
            <w:tcBorders>
              <w:top w:val="single" w:sz="8" w:space="0" w:color="AEAEAE"/>
              <w:left w:val="single" w:sz="8" w:space="0" w:color="E0E0E0"/>
              <w:bottom w:val="nil"/>
              <w:right w:val="single" w:sz="8" w:space="0" w:color="E0E0E0"/>
            </w:tcBorders>
            <w:shd w:val="clear" w:color="auto" w:fill="auto"/>
            <w:vAlign w:val="center"/>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c>
          <w:tcPr>
            <w:tcW w:w="642" w:type="dxa"/>
            <w:tcBorders>
              <w:top w:val="single" w:sz="8" w:space="0" w:color="AEAEAE"/>
              <w:left w:val="single" w:sz="8" w:space="0" w:color="E0E0E0"/>
              <w:bottom w:val="nil"/>
              <w:right w:val="nil"/>
            </w:tcBorders>
            <w:shd w:val="clear" w:color="auto" w:fill="auto"/>
            <w:vAlign w:val="center"/>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r>
      <w:tr w:rsidR="00FA0576" w:rsidRPr="00E865A2" w:rsidTr="00E865A2">
        <w:trPr>
          <w:cantSplit/>
          <w:trHeight w:val="178"/>
        </w:trPr>
        <w:tc>
          <w:tcPr>
            <w:tcW w:w="754" w:type="dxa"/>
            <w:vMerge/>
            <w:tcBorders>
              <w:top w:val="single" w:sz="8" w:space="0" w:color="152935"/>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c>
          <w:tcPr>
            <w:tcW w:w="2292" w:type="dxa"/>
            <w:gridSpan w:val="2"/>
            <w:tcBorders>
              <w:top w:val="single" w:sz="8" w:space="0" w:color="AEAEAE"/>
              <w:left w:val="nil"/>
              <w:bottom w:val="single" w:sz="8" w:space="0" w:color="152935"/>
              <w:right w:val="nil"/>
            </w:tcBorders>
            <w:shd w:val="clear" w:color="auto" w:fill="auto"/>
          </w:tcPr>
          <w:p w:rsidR="00FA0576" w:rsidRPr="00E865A2" w:rsidRDefault="00FA0576" w:rsidP="00E865A2">
            <w:pPr>
              <w:autoSpaceDE w:val="0"/>
              <w:autoSpaceDN w:val="0"/>
              <w:adjustRightInd w:val="0"/>
              <w:spacing w:line="240" w:lineRule="auto"/>
              <w:ind w:left="60" w:right="60"/>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Total</w:t>
            </w:r>
          </w:p>
        </w:tc>
        <w:tc>
          <w:tcPr>
            <w:tcW w:w="917" w:type="dxa"/>
            <w:tcBorders>
              <w:top w:val="single" w:sz="8" w:space="0" w:color="AEAEAE"/>
              <w:left w:val="nil"/>
              <w:bottom w:val="single" w:sz="8" w:space="0" w:color="152935"/>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5455.432</w:t>
            </w:r>
          </w:p>
        </w:tc>
        <w:tc>
          <w:tcPr>
            <w:tcW w:w="550" w:type="dxa"/>
            <w:tcBorders>
              <w:top w:val="single" w:sz="8" w:space="0" w:color="AEAEAE"/>
              <w:left w:val="single" w:sz="8" w:space="0" w:color="E0E0E0"/>
              <w:bottom w:val="single" w:sz="8" w:space="0" w:color="152935"/>
              <w:right w:val="single" w:sz="8" w:space="0" w:color="E0E0E0"/>
            </w:tcBorders>
            <w:shd w:val="clear" w:color="auto" w:fill="auto"/>
          </w:tcPr>
          <w:p w:rsidR="00FA0576" w:rsidRPr="00E865A2" w:rsidRDefault="004228C2" w:rsidP="00E865A2">
            <w:pPr>
              <w:autoSpaceDE w:val="0"/>
              <w:autoSpaceDN w:val="0"/>
              <w:adjustRightInd w:val="0"/>
              <w:spacing w:line="240" w:lineRule="auto"/>
              <w:ind w:left="60" w:right="60"/>
              <w:jc w:val="right"/>
              <w:rPr>
                <w:rFonts w:ascii="Times New Roman" w:hAnsi="Times New Roman" w:cs="Times New Roman"/>
                <w:i/>
                <w:color w:val="000000" w:themeColor="text1"/>
                <w:sz w:val="18"/>
                <w:szCs w:val="18"/>
              </w:rPr>
            </w:pPr>
            <w:r w:rsidRPr="00E865A2">
              <w:rPr>
                <w:rFonts w:ascii="Times New Roman" w:hAnsi="Times New Roman" w:cs="Times New Roman"/>
                <w:i/>
                <w:color w:val="000000" w:themeColor="text1"/>
                <w:sz w:val="18"/>
                <w:szCs w:val="18"/>
              </w:rPr>
              <w:t>9</w:t>
            </w:r>
            <w:r w:rsidR="00FA0576" w:rsidRPr="00E865A2">
              <w:rPr>
                <w:rFonts w:ascii="Times New Roman" w:hAnsi="Times New Roman" w:cs="Times New Roman"/>
                <w:i/>
                <w:color w:val="000000" w:themeColor="text1"/>
                <w:sz w:val="18"/>
                <w:szCs w:val="18"/>
              </w:rPr>
              <w:t>4</w:t>
            </w:r>
          </w:p>
        </w:tc>
        <w:tc>
          <w:tcPr>
            <w:tcW w:w="917" w:type="dxa"/>
            <w:tcBorders>
              <w:top w:val="single" w:sz="8" w:space="0" w:color="AEAEAE"/>
              <w:left w:val="single" w:sz="8" w:space="0" w:color="E0E0E0"/>
              <w:bottom w:val="single" w:sz="8" w:space="0" w:color="152935"/>
              <w:right w:val="single" w:sz="8" w:space="0" w:color="E0E0E0"/>
            </w:tcBorders>
            <w:shd w:val="clear" w:color="auto" w:fill="auto"/>
            <w:vAlign w:val="center"/>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c>
          <w:tcPr>
            <w:tcW w:w="734" w:type="dxa"/>
            <w:tcBorders>
              <w:top w:val="single" w:sz="8" w:space="0" w:color="AEAEAE"/>
              <w:left w:val="single" w:sz="8" w:space="0" w:color="E0E0E0"/>
              <w:bottom w:val="single" w:sz="8" w:space="0" w:color="152935"/>
              <w:right w:val="single" w:sz="8" w:space="0" w:color="E0E0E0"/>
            </w:tcBorders>
            <w:shd w:val="clear" w:color="auto" w:fill="auto"/>
            <w:vAlign w:val="center"/>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c>
          <w:tcPr>
            <w:tcW w:w="642" w:type="dxa"/>
            <w:tcBorders>
              <w:top w:val="single" w:sz="8" w:space="0" w:color="AEAEAE"/>
              <w:left w:val="single" w:sz="8" w:space="0" w:color="E0E0E0"/>
              <w:bottom w:val="single" w:sz="8" w:space="0" w:color="152935"/>
              <w:right w:val="nil"/>
            </w:tcBorders>
            <w:shd w:val="clear" w:color="auto" w:fill="auto"/>
            <w:vAlign w:val="center"/>
          </w:tcPr>
          <w:p w:rsidR="00FA0576" w:rsidRPr="00E865A2" w:rsidRDefault="00FA0576" w:rsidP="00E865A2">
            <w:pPr>
              <w:autoSpaceDE w:val="0"/>
              <w:autoSpaceDN w:val="0"/>
              <w:adjustRightInd w:val="0"/>
              <w:spacing w:line="240" w:lineRule="auto"/>
              <w:rPr>
                <w:rFonts w:ascii="Times New Roman" w:hAnsi="Times New Roman" w:cs="Times New Roman"/>
                <w:i/>
                <w:color w:val="000000" w:themeColor="text1"/>
                <w:sz w:val="24"/>
                <w:szCs w:val="24"/>
              </w:rPr>
            </w:pPr>
          </w:p>
        </w:tc>
      </w:tr>
      <w:tr w:rsidR="00FA0576" w:rsidRPr="00E865A2" w:rsidTr="00E865A2">
        <w:trPr>
          <w:cantSplit/>
          <w:trHeight w:val="40"/>
        </w:trPr>
        <w:tc>
          <w:tcPr>
            <w:tcW w:w="6806" w:type="dxa"/>
            <w:gridSpan w:val="8"/>
            <w:tcBorders>
              <w:top w:val="nil"/>
              <w:left w:val="nil"/>
              <w:bottom w:val="nil"/>
              <w:right w:val="nil"/>
            </w:tcBorders>
            <w:shd w:val="clear" w:color="auto" w:fill="auto"/>
            <w:vAlign w:val="center"/>
          </w:tcPr>
          <w:p w:rsidR="00FA0576" w:rsidRPr="00E865A2" w:rsidRDefault="00FA0576" w:rsidP="00E865A2">
            <w:pPr>
              <w:autoSpaceDE w:val="0"/>
              <w:autoSpaceDN w:val="0"/>
              <w:adjustRightInd w:val="0"/>
              <w:spacing w:line="240" w:lineRule="auto"/>
              <w:ind w:left="-1385" w:right="60" w:hanging="90"/>
              <w:jc w:val="both"/>
              <w:rPr>
                <w:rFonts w:ascii="Times New Roman" w:hAnsi="Times New Roman" w:cs="Times New Roman"/>
                <w:i/>
                <w:color w:val="000000" w:themeColor="text1"/>
              </w:rPr>
            </w:pPr>
          </w:p>
        </w:tc>
      </w:tr>
    </w:tbl>
    <w:p w:rsidR="000C341B" w:rsidRPr="00E865A2" w:rsidRDefault="000C341B" w:rsidP="00E865A2">
      <w:pPr>
        <w:spacing w:after="0" w:line="240" w:lineRule="auto"/>
        <w:ind w:firstLine="359"/>
        <w:jc w:val="both"/>
        <w:rPr>
          <w:rFonts w:ascii="Times New Roman" w:hAnsi="Times New Roman" w:cs="Times New Roman"/>
          <w:i/>
          <w:color w:val="000000" w:themeColor="text1"/>
          <w:sz w:val="24"/>
          <w:szCs w:val="24"/>
        </w:rPr>
      </w:pPr>
      <w:r w:rsidRPr="00E865A2">
        <w:rPr>
          <w:rFonts w:ascii="Times New Roman" w:hAnsi="Times New Roman" w:cs="Times New Roman"/>
          <w:i/>
          <w:color w:val="000000" w:themeColor="text1"/>
          <w:sz w:val="24"/>
          <w:szCs w:val="24"/>
        </w:rPr>
        <w:t>Dari hasil uji linearitas table 3 diperoleh nilai F beda sebesar 12.493 dengan nilai sig 0.0</w:t>
      </w:r>
      <w:r w:rsidR="00DC3714" w:rsidRPr="00E865A2">
        <w:rPr>
          <w:rFonts w:ascii="Times New Roman" w:hAnsi="Times New Roman" w:cs="Times New Roman"/>
          <w:i/>
          <w:color w:val="000000" w:themeColor="text1"/>
          <w:sz w:val="24"/>
          <w:szCs w:val="24"/>
        </w:rPr>
        <w:t>0 (p&lt;0,05) yang menunjukan</w:t>
      </w:r>
      <w:r w:rsidRPr="00E865A2">
        <w:rPr>
          <w:rFonts w:ascii="Times New Roman" w:hAnsi="Times New Roman" w:cs="Times New Roman"/>
          <w:i/>
          <w:color w:val="000000" w:themeColor="text1"/>
          <w:sz w:val="24"/>
          <w:szCs w:val="24"/>
        </w:rPr>
        <w:t xml:space="preserve"> ada hubungan linear antara variabel </w:t>
      </w:r>
      <w:r w:rsidR="00C61CF5" w:rsidRPr="00E865A2">
        <w:rPr>
          <w:rFonts w:ascii="Times New Roman" w:hAnsi="Times New Roman" w:cs="Times New Roman"/>
          <w:i/>
          <w:color w:val="000000" w:themeColor="text1"/>
          <w:sz w:val="24"/>
          <w:szCs w:val="24"/>
        </w:rPr>
        <w:t xml:space="preserve">self-regulation dengan </w:t>
      </w:r>
      <w:r w:rsidRPr="00E865A2">
        <w:rPr>
          <w:rFonts w:ascii="Times New Roman" w:hAnsi="Times New Roman" w:cs="Times New Roman"/>
          <w:i/>
          <w:color w:val="000000" w:themeColor="text1"/>
          <w:sz w:val="24"/>
          <w:szCs w:val="24"/>
        </w:rPr>
        <w:t>kecenderungan adiksi game online</w:t>
      </w:r>
      <w:r w:rsidR="00C61CF5" w:rsidRPr="00E865A2">
        <w:rPr>
          <w:rFonts w:ascii="Times New Roman" w:hAnsi="Times New Roman" w:cs="Times New Roman"/>
          <w:i/>
          <w:color w:val="000000" w:themeColor="text1"/>
          <w:sz w:val="24"/>
          <w:szCs w:val="24"/>
        </w:rPr>
        <w:t>.</w:t>
      </w:r>
    </w:p>
    <w:p w:rsidR="00FA0576" w:rsidRPr="00E865A2" w:rsidRDefault="00A715EB" w:rsidP="00E865A2">
      <w:pPr>
        <w:spacing w:line="240" w:lineRule="auto"/>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Uji Hipotesis</w:t>
      </w:r>
    </w:p>
    <w:p w:rsidR="00A715EB" w:rsidRPr="00E865A2" w:rsidRDefault="00A715EB" w:rsidP="00E865A2">
      <w:pPr>
        <w:pStyle w:val="ListParagraph"/>
        <w:numPr>
          <w:ilvl w:val="0"/>
          <w:numId w:val="27"/>
        </w:numPr>
        <w:spacing w:line="240" w:lineRule="auto"/>
        <w:ind w:left="436"/>
        <w:jc w:val="both"/>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Uji Korelasi</w:t>
      </w:r>
    </w:p>
    <w:p w:rsidR="00A715EB" w:rsidRPr="00E865A2" w:rsidRDefault="00A715EB" w:rsidP="00E865A2">
      <w:pPr>
        <w:pStyle w:val="ListParagraph"/>
        <w:spacing w:line="240" w:lineRule="auto"/>
        <w:ind w:left="142" w:firstLine="294"/>
        <w:jc w:val="both"/>
        <w:rPr>
          <w:rFonts w:ascii="Times New Roman" w:hAnsi="Times New Roman" w:cs="Times New Roman"/>
          <w:i/>
          <w:color w:val="000000" w:themeColor="text1"/>
          <w:sz w:val="24"/>
          <w:szCs w:val="24"/>
        </w:rPr>
      </w:pPr>
      <w:r w:rsidRPr="00E865A2">
        <w:rPr>
          <w:rFonts w:ascii="Times New Roman" w:hAnsi="Times New Roman" w:cs="Times New Roman"/>
          <w:i/>
          <w:color w:val="000000" w:themeColor="text1"/>
          <w:sz w:val="24"/>
          <w:szCs w:val="24"/>
        </w:rPr>
        <w:t xml:space="preserve">Berdasarkan uji asumsi yang telah dilakukan, diketahui bahwa data tidak berdistribusi normal dan variabel-variabel penelitian linear. Sehingga uji korelasi dilakukan dengan menggunakan statistik non-parametrik. Uji korelasi yang digunakan dalam penelitian ini adalah korelasi Spearman’s Rho. </w:t>
      </w:r>
    </w:p>
    <w:p w:rsidR="00A715EB" w:rsidRPr="00E865A2" w:rsidRDefault="00A715EB" w:rsidP="00E865A2">
      <w:pPr>
        <w:pStyle w:val="ListParagraph"/>
        <w:spacing w:line="240" w:lineRule="auto"/>
        <w:ind w:left="436"/>
        <w:jc w:val="center"/>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Tabel 4. Korelasi antara</w:t>
      </w:r>
      <w:r w:rsidR="00C61CF5" w:rsidRPr="00E865A2">
        <w:rPr>
          <w:rFonts w:ascii="Times New Roman" w:hAnsi="Times New Roman" w:cs="Times New Roman"/>
          <w:b/>
          <w:i/>
          <w:color w:val="000000" w:themeColor="text1"/>
          <w:sz w:val="24"/>
          <w:szCs w:val="24"/>
        </w:rPr>
        <w:t>Self-Regulation dengan</w:t>
      </w:r>
      <w:r w:rsidRPr="00E865A2">
        <w:rPr>
          <w:rFonts w:ascii="Times New Roman" w:hAnsi="Times New Roman" w:cs="Times New Roman"/>
          <w:b/>
          <w:i/>
          <w:color w:val="000000" w:themeColor="text1"/>
          <w:sz w:val="24"/>
          <w:szCs w:val="24"/>
        </w:rPr>
        <w:t xml:space="preserve"> Kecenderungan Adiksi Game Online</w:t>
      </w:r>
    </w:p>
    <w:p w:rsidR="00A715EB" w:rsidRPr="00E865A2" w:rsidRDefault="00A715EB" w:rsidP="00E865A2">
      <w:pPr>
        <w:pStyle w:val="ListParagraph"/>
        <w:spacing w:line="240" w:lineRule="auto"/>
        <w:ind w:left="436"/>
        <w:jc w:val="center"/>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correlation</w:t>
      </w:r>
    </w:p>
    <w:tbl>
      <w:tblPr>
        <w:tblW w:w="4782" w:type="dxa"/>
        <w:tblInd w:w="1855" w:type="dxa"/>
        <w:tblLook w:val="04A0"/>
      </w:tblPr>
      <w:tblGrid>
        <w:gridCol w:w="1493"/>
        <w:gridCol w:w="1390"/>
        <w:gridCol w:w="883"/>
        <w:gridCol w:w="1016"/>
      </w:tblGrid>
      <w:tr w:rsidR="00A715EB" w:rsidRPr="00E865A2" w:rsidTr="00E865A2">
        <w:trPr>
          <w:trHeight w:val="222"/>
        </w:trPr>
        <w:tc>
          <w:tcPr>
            <w:tcW w:w="1493"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 </w:t>
            </w: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 </w:t>
            </w:r>
          </w:p>
        </w:tc>
        <w:tc>
          <w:tcPr>
            <w:tcW w:w="883" w:type="dxa"/>
            <w:tcBorders>
              <w:top w:val="nil"/>
              <w:left w:val="nil"/>
              <w:bottom w:val="single" w:sz="4" w:space="0" w:color="auto"/>
              <w:right w:val="nil"/>
            </w:tcBorders>
            <w:shd w:val="clear" w:color="auto" w:fill="auto"/>
            <w:noWrap/>
            <w:vAlign w:val="bottom"/>
            <w:hideMark/>
          </w:tcPr>
          <w:p w:rsidR="00A715EB" w:rsidRPr="00E865A2" w:rsidRDefault="00C61CF5" w:rsidP="00E865A2">
            <w:pPr>
              <w:spacing w:after="0" w:line="240" w:lineRule="auto"/>
              <w:jc w:val="center"/>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SR</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center"/>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KAGL</w:t>
            </w:r>
          </w:p>
        </w:tc>
      </w:tr>
      <w:tr w:rsidR="00A715EB" w:rsidRPr="00E865A2" w:rsidTr="00E865A2">
        <w:trPr>
          <w:trHeight w:val="222"/>
        </w:trPr>
        <w:tc>
          <w:tcPr>
            <w:tcW w:w="149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SR</w:t>
            </w: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Correlation Coefficient</w:t>
            </w:r>
          </w:p>
        </w:tc>
        <w:tc>
          <w:tcPr>
            <w:tcW w:w="88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-.545</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1000</w:t>
            </w:r>
          </w:p>
        </w:tc>
      </w:tr>
      <w:tr w:rsidR="00A715EB" w:rsidRPr="00E865A2" w:rsidTr="00E865A2">
        <w:trPr>
          <w:trHeight w:val="222"/>
        </w:trPr>
        <w:tc>
          <w:tcPr>
            <w:tcW w:w="1493" w:type="dxa"/>
            <w:tcBorders>
              <w:top w:val="nil"/>
              <w:left w:val="nil"/>
              <w:bottom w:val="nil"/>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Sig. (1-tailed)</w:t>
            </w:r>
          </w:p>
        </w:tc>
        <w:tc>
          <w:tcPr>
            <w:tcW w:w="88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.000</w:t>
            </w:r>
          </w:p>
        </w:tc>
      </w:tr>
      <w:tr w:rsidR="00A715EB" w:rsidRPr="00E865A2" w:rsidTr="00E865A2">
        <w:trPr>
          <w:trHeight w:val="222"/>
        </w:trPr>
        <w:tc>
          <w:tcPr>
            <w:tcW w:w="1493"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 </w:t>
            </w: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N</w:t>
            </w:r>
          </w:p>
        </w:tc>
        <w:tc>
          <w:tcPr>
            <w:tcW w:w="883"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95</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95</w:t>
            </w:r>
          </w:p>
        </w:tc>
      </w:tr>
      <w:tr w:rsidR="00A715EB" w:rsidRPr="00E865A2" w:rsidTr="00E865A2">
        <w:trPr>
          <w:trHeight w:val="222"/>
        </w:trPr>
        <w:tc>
          <w:tcPr>
            <w:tcW w:w="149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KAGL</w:t>
            </w: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Correlation Coefficient</w:t>
            </w:r>
          </w:p>
        </w:tc>
        <w:tc>
          <w:tcPr>
            <w:tcW w:w="88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1000</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-.545</w:t>
            </w:r>
          </w:p>
        </w:tc>
      </w:tr>
      <w:tr w:rsidR="00A715EB" w:rsidRPr="00E865A2" w:rsidTr="00E865A2">
        <w:trPr>
          <w:trHeight w:val="222"/>
        </w:trPr>
        <w:tc>
          <w:tcPr>
            <w:tcW w:w="1493" w:type="dxa"/>
            <w:tcBorders>
              <w:top w:val="nil"/>
              <w:left w:val="nil"/>
              <w:bottom w:val="nil"/>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Sig. (1-tailed)</w:t>
            </w:r>
          </w:p>
        </w:tc>
        <w:tc>
          <w:tcPr>
            <w:tcW w:w="883"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556E1C"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.000</w:t>
            </w:r>
          </w:p>
        </w:tc>
      </w:tr>
      <w:tr w:rsidR="00A715EB" w:rsidRPr="00E865A2" w:rsidTr="00E865A2">
        <w:trPr>
          <w:trHeight w:val="222"/>
        </w:trPr>
        <w:tc>
          <w:tcPr>
            <w:tcW w:w="1493"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 </w:t>
            </w:r>
          </w:p>
        </w:tc>
        <w:tc>
          <w:tcPr>
            <w:tcW w:w="1390"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N</w:t>
            </w:r>
          </w:p>
        </w:tc>
        <w:tc>
          <w:tcPr>
            <w:tcW w:w="883"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95</w:t>
            </w:r>
          </w:p>
        </w:tc>
        <w:tc>
          <w:tcPr>
            <w:tcW w:w="1016" w:type="dxa"/>
            <w:tcBorders>
              <w:top w:val="nil"/>
              <w:left w:val="nil"/>
              <w:bottom w:val="single" w:sz="4" w:space="0" w:color="auto"/>
              <w:right w:val="nil"/>
            </w:tcBorders>
            <w:shd w:val="clear" w:color="auto" w:fill="auto"/>
            <w:noWrap/>
            <w:vAlign w:val="bottom"/>
            <w:hideMark/>
          </w:tcPr>
          <w:p w:rsidR="00A715EB" w:rsidRPr="00E865A2" w:rsidRDefault="00A715EB" w:rsidP="00E865A2">
            <w:pPr>
              <w:spacing w:after="0" w:line="240" w:lineRule="auto"/>
              <w:jc w:val="right"/>
              <w:rPr>
                <w:rFonts w:ascii="Times New Roman" w:eastAsia="Times New Roman" w:hAnsi="Times New Roman" w:cs="Times New Roman"/>
                <w:i/>
                <w:color w:val="000000"/>
                <w:sz w:val="24"/>
                <w:szCs w:val="24"/>
              </w:rPr>
            </w:pPr>
            <w:r w:rsidRPr="00E865A2">
              <w:rPr>
                <w:rFonts w:ascii="Times New Roman" w:eastAsia="Times New Roman" w:hAnsi="Times New Roman" w:cs="Times New Roman"/>
                <w:i/>
                <w:color w:val="000000"/>
                <w:sz w:val="24"/>
                <w:szCs w:val="24"/>
              </w:rPr>
              <w:t>95</w:t>
            </w:r>
          </w:p>
        </w:tc>
      </w:tr>
    </w:tbl>
    <w:p w:rsidR="000B1724" w:rsidRPr="00E865A2" w:rsidRDefault="000B1724" w:rsidP="00E865A2">
      <w:pPr>
        <w:autoSpaceDE w:val="0"/>
        <w:autoSpaceDN w:val="0"/>
        <w:adjustRightInd w:val="0"/>
        <w:spacing w:after="0" w:line="240" w:lineRule="auto"/>
        <w:ind w:firstLine="851"/>
        <w:jc w:val="both"/>
        <w:rPr>
          <w:rFonts w:ascii="Times New Roman" w:hAnsi="Times New Roman" w:cs="Times New Roman"/>
          <w:i/>
          <w:sz w:val="24"/>
          <w:szCs w:val="24"/>
        </w:rPr>
      </w:pPr>
      <w:r w:rsidRPr="00E865A2">
        <w:rPr>
          <w:rFonts w:ascii="Times New Roman" w:hAnsi="Times New Roman" w:cs="Times New Roman"/>
          <w:i/>
          <w:color w:val="000000" w:themeColor="text1"/>
          <w:sz w:val="24"/>
          <w:szCs w:val="24"/>
        </w:rPr>
        <w:t xml:space="preserve">Dengan menggunakan uji korelasi Spearman’s Rho diperboleh koefesien korelasi antara </w:t>
      </w:r>
      <w:r w:rsidR="007F4FF5" w:rsidRPr="00E865A2">
        <w:rPr>
          <w:rFonts w:ascii="Times New Roman" w:hAnsi="Times New Roman" w:cs="Times New Roman"/>
          <w:i/>
          <w:color w:val="000000" w:themeColor="text1"/>
          <w:sz w:val="24"/>
          <w:szCs w:val="24"/>
        </w:rPr>
        <w:t>self-regulation</w:t>
      </w:r>
      <w:r w:rsidR="00DC3714" w:rsidRPr="00E865A2">
        <w:rPr>
          <w:rFonts w:ascii="Times New Roman" w:hAnsi="Times New Roman" w:cs="Times New Roman"/>
          <w:i/>
          <w:color w:val="000000" w:themeColor="text1"/>
          <w:sz w:val="24"/>
          <w:szCs w:val="24"/>
        </w:rPr>
        <w:t xml:space="preserve"> </w:t>
      </w:r>
      <w:r w:rsidR="007F4FF5" w:rsidRPr="00E865A2">
        <w:rPr>
          <w:rFonts w:ascii="Times New Roman" w:hAnsi="Times New Roman" w:cs="Times New Roman"/>
          <w:i/>
          <w:color w:val="000000" w:themeColor="text1"/>
          <w:sz w:val="24"/>
          <w:szCs w:val="24"/>
        </w:rPr>
        <w:t xml:space="preserve">dengan </w:t>
      </w:r>
      <w:r w:rsidRPr="00E865A2">
        <w:rPr>
          <w:rFonts w:ascii="Times New Roman" w:hAnsi="Times New Roman" w:cs="Times New Roman"/>
          <w:i/>
          <w:color w:val="000000" w:themeColor="text1"/>
          <w:sz w:val="24"/>
          <w:szCs w:val="24"/>
        </w:rPr>
        <w:t>kecenderungan adiksi game online</w:t>
      </w:r>
      <w:r w:rsidR="00DC3714" w:rsidRPr="00E865A2">
        <w:rPr>
          <w:rFonts w:ascii="Times New Roman" w:hAnsi="Times New Roman" w:cs="Times New Roman"/>
          <w:i/>
          <w:color w:val="000000" w:themeColor="text1"/>
          <w:sz w:val="24"/>
          <w:szCs w:val="24"/>
        </w:rPr>
        <w:t xml:space="preserve"> </w:t>
      </w:r>
      <w:r w:rsidRPr="00E865A2">
        <w:rPr>
          <w:rFonts w:ascii="Times New Roman" w:hAnsi="Times New Roman" w:cs="Times New Roman"/>
          <w:i/>
          <w:color w:val="000000" w:themeColor="text1"/>
          <w:sz w:val="24"/>
          <w:szCs w:val="24"/>
        </w:rPr>
        <w:t xml:space="preserve">sebesar </w:t>
      </w:r>
      <w:r w:rsidRPr="00E865A2">
        <w:rPr>
          <w:rFonts w:ascii="Times New Roman" w:hAnsi="Times New Roman" w:cs="Times New Roman"/>
          <w:i/>
          <w:sz w:val="24"/>
          <w:szCs w:val="24"/>
        </w:rPr>
        <w:t xml:space="preserve">sebesar -0.545 dengan nilai signifikansi sebesar 0.00 (p&lt;0.05) yang berarti ada hubungan antara </w:t>
      </w:r>
      <w:r w:rsidR="007F4FF5" w:rsidRPr="00E865A2">
        <w:rPr>
          <w:rFonts w:ascii="Times New Roman" w:hAnsi="Times New Roman" w:cs="Times New Roman"/>
          <w:i/>
          <w:sz w:val="24"/>
          <w:szCs w:val="24"/>
        </w:rPr>
        <w:t xml:space="preserve">self-regulation dengan </w:t>
      </w:r>
      <w:r w:rsidRPr="00E865A2">
        <w:rPr>
          <w:rFonts w:ascii="Times New Roman" w:hAnsi="Times New Roman" w:cs="Times New Roman"/>
          <w:i/>
          <w:sz w:val="24"/>
          <w:szCs w:val="24"/>
        </w:rPr>
        <w:t>kecenderungan adiksi game online</w:t>
      </w:r>
      <w:r w:rsidR="007F4FF5" w:rsidRPr="00E865A2">
        <w:rPr>
          <w:rFonts w:ascii="Times New Roman" w:hAnsi="Times New Roman" w:cs="Times New Roman"/>
          <w:i/>
          <w:sz w:val="24"/>
          <w:szCs w:val="24"/>
        </w:rPr>
        <w:t>.</w:t>
      </w:r>
    </w:p>
    <w:p w:rsidR="00A715EB" w:rsidRPr="00E865A2" w:rsidRDefault="000B1724" w:rsidP="00E865A2">
      <w:pPr>
        <w:spacing w:line="240" w:lineRule="auto"/>
        <w:rPr>
          <w:rFonts w:ascii="Times New Roman" w:hAnsi="Times New Roman" w:cs="Times New Roman"/>
          <w:b/>
          <w:i/>
          <w:color w:val="000000" w:themeColor="text1"/>
          <w:sz w:val="24"/>
          <w:szCs w:val="24"/>
        </w:rPr>
      </w:pPr>
      <w:r w:rsidRPr="00E865A2">
        <w:rPr>
          <w:rFonts w:ascii="Times New Roman" w:hAnsi="Times New Roman" w:cs="Times New Roman"/>
          <w:b/>
          <w:i/>
          <w:color w:val="000000" w:themeColor="text1"/>
          <w:sz w:val="24"/>
          <w:szCs w:val="24"/>
        </w:rPr>
        <w:t>PEMBAHASAN</w:t>
      </w:r>
    </w:p>
    <w:p w:rsidR="007F4FF5" w:rsidRPr="00E865A2" w:rsidRDefault="00C816B1" w:rsidP="00E865A2">
      <w:pPr>
        <w:autoSpaceDE w:val="0"/>
        <w:autoSpaceDN w:val="0"/>
        <w:adjustRightInd w:val="0"/>
        <w:spacing w:after="0" w:line="240" w:lineRule="auto"/>
        <w:ind w:firstLine="851"/>
        <w:jc w:val="both"/>
        <w:rPr>
          <w:rFonts w:ascii="Times New Roman" w:hAnsi="Times New Roman" w:cs="Times New Roman"/>
          <w:i/>
          <w:sz w:val="24"/>
          <w:szCs w:val="24"/>
        </w:rPr>
      </w:pPr>
      <w:r w:rsidRPr="00E865A2">
        <w:rPr>
          <w:rFonts w:ascii="Times New Roman" w:hAnsi="Times New Roman" w:cs="Times New Roman"/>
          <w:i/>
          <w:color w:val="000000" w:themeColor="text1"/>
          <w:sz w:val="24"/>
          <w:szCs w:val="24"/>
        </w:rPr>
        <w:lastRenderedPageBreak/>
        <w:t xml:space="preserve">Dalam penelitian ini penulis menuliskan hipotesis penelitian sebagai berikut ada hubungan negatif antara </w:t>
      </w:r>
      <w:r w:rsidR="001A768F" w:rsidRPr="00E865A2">
        <w:rPr>
          <w:rFonts w:ascii="Times New Roman" w:hAnsi="Times New Roman" w:cs="Times New Roman"/>
          <w:i/>
          <w:color w:val="000000" w:themeColor="text1"/>
          <w:sz w:val="24"/>
          <w:szCs w:val="24"/>
        </w:rPr>
        <w:t>self</w:t>
      </w:r>
      <w:r w:rsidR="007F4FF5" w:rsidRPr="00E865A2">
        <w:rPr>
          <w:rFonts w:ascii="Times New Roman" w:hAnsi="Times New Roman" w:cs="Times New Roman"/>
          <w:i/>
          <w:color w:val="000000" w:themeColor="text1"/>
          <w:sz w:val="24"/>
          <w:szCs w:val="24"/>
        </w:rPr>
        <w:t>-</w:t>
      </w:r>
      <w:r w:rsidR="001A768F" w:rsidRPr="00E865A2">
        <w:rPr>
          <w:rFonts w:ascii="Times New Roman" w:hAnsi="Times New Roman" w:cs="Times New Roman"/>
          <w:i/>
          <w:color w:val="000000" w:themeColor="text1"/>
          <w:sz w:val="24"/>
          <w:szCs w:val="24"/>
        </w:rPr>
        <w:t>regulation</w:t>
      </w:r>
      <w:r w:rsidR="00270614" w:rsidRPr="00E865A2">
        <w:rPr>
          <w:rFonts w:ascii="Times New Roman" w:hAnsi="Times New Roman" w:cs="Times New Roman"/>
          <w:i/>
          <w:color w:val="000000" w:themeColor="text1"/>
          <w:sz w:val="24"/>
          <w:szCs w:val="24"/>
        </w:rPr>
        <w:t xml:space="preserve"> </w:t>
      </w:r>
      <w:r w:rsidRPr="00E865A2">
        <w:rPr>
          <w:rFonts w:ascii="Times New Roman" w:hAnsi="Times New Roman" w:cs="Times New Roman"/>
          <w:i/>
          <w:color w:val="000000" w:themeColor="text1"/>
          <w:sz w:val="24"/>
          <w:szCs w:val="24"/>
        </w:rPr>
        <w:t>dengan</w:t>
      </w:r>
      <w:r w:rsidR="00270614" w:rsidRPr="00E865A2">
        <w:rPr>
          <w:rFonts w:ascii="Times New Roman" w:hAnsi="Times New Roman" w:cs="Times New Roman"/>
          <w:i/>
          <w:color w:val="000000" w:themeColor="text1"/>
          <w:sz w:val="24"/>
          <w:szCs w:val="24"/>
        </w:rPr>
        <w:t xml:space="preserve"> </w:t>
      </w:r>
      <w:r w:rsidR="001A768F" w:rsidRPr="00E865A2">
        <w:rPr>
          <w:rFonts w:ascii="Times New Roman" w:hAnsi="Times New Roman" w:cs="Times New Roman"/>
          <w:i/>
          <w:color w:val="000000" w:themeColor="text1"/>
          <w:sz w:val="24"/>
          <w:szCs w:val="24"/>
        </w:rPr>
        <w:t>kecenderungan adiksi game online</w:t>
      </w:r>
      <w:r w:rsidRPr="00E865A2">
        <w:rPr>
          <w:rFonts w:ascii="Times New Roman" w:hAnsi="Times New Roman" w:cs="Times New Roman"/>
          <w:i/>
          <w:color w:val="000000" w:themeColor="text1"/>
          <w:sz w:val="24"/>
          <w:szCs w:val="24"/>
        </w:rPr>
        <w:t>. Hasil penelitian yang diolah melalui uji korelasi Spearman’s Rho menunjukkan koefisien korelasi (r) =</w:t>
      </w:r>
      <w:r w:rsidRPr="00E865A2">
        <w:rPr>
          <w:rFonts w:ascii="Times New Roman" w:hAnsi="Times New Roman" w:cs="Times New Roman"/>
          <w:i/>
          <w:sz w:val="24"/>
          <w:szCs w:val="24"/>
        </w:rPr>
        <w:t>-0.545</w:t>
      </w:r>
      <w:r w:rsidR="009D63FD" w:rsidRPr="00E865A2">
        <w:rPr>
          <w:rFonts w:ascii="Times New Roman" w:hAnsi="Times New Roman" w:cs="Times New Roman"/>
          <w:i/>
          <w:sz w:val="24"/>
          <w:szCs w:val="24"/>
        </w:rPr>
        <w:t xml:space="preserve"> ;</w:t>
      </w:r>
      <w:r w:rsidR="004D6313" w:rsidRPr="00E865A2">
        <w:rPr>
          <w:rFonts w:ascii="Times New Roman" w:hAnsi="Times New Roman" w:cs="Times New Roman"/>
          <w:i/>
          <w:color w:val="000000" w:themeColor="text1"/>
          <w:sz w:val="24"/>
          <w:szCs w:val="24"/>
        </w:rPr>
        <w:t>p = 0.00 (p</w:t>
      </w:r>
      <w:r w:rsidR="009D63FD" w:rsidRPr="00E865A2">
        <w:rPr>
          <w:rFonts w:ascii="Times New Roman" w:hAnsi="Times New Roman" w:cs="Times New Roman"/>
          <w:i/>
          <w:color w:val="000000" w:themeColor="text1"/>
          <w:sz w:val="24"/>
          <w:szCs w:val="24"/>
        </w:rPr>
        <w:t>&lt; 0,05</w:t>
      </w:r>
      <w:r w:rsidR="004D6313" w:rsidRPr="00E865A2">
        <w:rPr>
          <w:rFonts w:ascii="Times New Roman" w:hAnsi="Times New Roman" w:cs="Times New Roman"/>
          <w:i/>
          <w:color w:val="000000" w:themeColor="text1"/>
          <w:sz w:val="24"/>
          <w:szCs w:val="24"/>
        </w:rPr>
        <w:t>)</w:t>
      </w:r>
      <w:r w:rsidR="009D63FD" w:rsidRPr="00E865A2">
        <w:rPr>
          <w:rFonts w:ascii="Times New Roman" w:hAnsi="Times New Roman" w:cs="Times New Roman"/>
          <w:i/>
          <w:color w:val="000000" w:themeColor="text1"/>
          <w:sz w:val="24"/>
          <w:szCs w:val="24"/>
        </w:rPr>
        <w:t xml:space="preserve"> yang berarti</w:t>
      </w:r>
      <w:r w:rsidR="009D63FD" w:rsidRPr="00E865A2">
        <w:rPr>
          <w:rFonts w:ascii="Times New Roman" w:hAnsi="Times New Roman" w:cs="Times New Roman"/>
          <w:i/>
          <w:sz w:val="24"/>
          <w:szCs w:val="24"/>
        </w:rPr>
        <w:t xml:space="preserve"> ada hubungan</w:t>
      </w:r>
      <w:r w:rsidR="00002BEB" w:rsidRPr="00E865A2">
        <w:rPr>
          <w:rFonts w:ascii="Times New Roman" w:hAnsi="Times New Roman" w:cs="Times New Roman"/>
          <w:i/>
          <w:sz w:val="24"/>
          <w:szCs w:val="24"/>
        </w:rPr>
        <w:t xml:space="preserve"> yang signifikan</w:t>
      </w:r>
      <w:r w:rsidR="009D63FD" w:rsidRPr="00E865A2">
        <w:rPr>
          <w:rFonts w:ascii="Times New Roman" w:hAnsi="Times New Roman" w:cs="Times New Roman"/>
          <w:i/>
          <w:sz w:val="24"/>
          <w:szCs w:val="24"/>
        </w:rPr>
        <w:t xml:space="preserve"> antara</w:t>
      </w:r>
      <w:r w:rsidR="00270614" w:rsidRPr="00E865A2">
        <w:rPr>
          <w:rFonts w:ascii="Times New Roman" w:hAnsi="Times New Roman" w:cs="Times New Roman"/>
          <w:i/>
          <w:sz w:val="24"/>
          <w:szCs w:val="24"/>
        </w:rPr>
        <w:t xml:space="preserve"> </w:t>
      </w:r>
      <w:r w:rsidR="001A768F" w:rsidRPr="00E865A2">
        <w:rPr>
          <w:rFonts w:ascii="Times New Roman" w:hAnsi="Times New Roman" w:cs="Times New Roman"/>
          <w:i/>
          <w:sz w:val="24"/>
          <w:szCs w:val="24"/>
        </w:rPr>
        <w:t>self-</w:t>
      </w:r>
      <w:r w:rsidR="007F4FF5" w:rsidRPr="00E865A2">
        <w:rPr>
          <w:rFonts w:ascii="Times New Roman" w:hAnsi="Times New Roman" w:cs="Times New Roman"/>
          <w:i/>
          <w:sz w:val="24"/>
          <w:szCs w:val="24"/>
        </w:rPr>
        <w:t>r</w:t>
      </w:r>
      <w:r w:rsidR="001A768F" w:rsidRPr="00E865A2">
        <w:rPr>
          <w:rFonts w:ascii="Times New Roman" w:hAnsi="Times New Roman" w:cs="Times New Roman"/>
          <w:i/>
          <w:sz w:val="24"/>
          <w:szCs w:val="24"/>
        </w:rPr>
        <w:t>egulation dengan kecenderungan adiksi game online</w:t>
      </w:r>
      <w:r w:rsidR="00270614" w:rsidRPr="00E865A2">
        <w:rPr>
          <w:rFonts w:ascii="Times New Roman" w:hAnsi="Times New Roman" w:cs="Times New Roman"/>
          <w:i/>
          <w:sz w:val="24"/>
          <w:szCs w:val="24"/>
        </w:rPr>
        <w:t xml:space="preserve"> </w:t>
      </w:r>
      <w:r w:rsidR="007F4FF5" w:rsidRPr="00E865A2">
        <w:rPr>
          <w:rFonts w:ascii="Times New Roman" w:hAnsi="Times New Roman" w:cs="Times New Roman"/>
          <w:i/>
          <w:sz w:val="24"/>
          <w:szCs w:val="24"/>
        </w:rPr>
        <w:t>pada mahasiswa Fakultas Teknologi Informasi Progdi S1 Teknik I</w:t>
      </w:r>
      <w:r w:rsidR="009D63FD" w:rsidRPr="00E865A2">
        <w:rPr>
          <w:rFonts w:ascii="Times New Roman" w:hAnsi="Times New Roman" w:cs="Times New Roman"/>
          <w:i/>
          <w:sz w:val="24"/>
          <w:szCs w:val="24"/>
        </w:rPr>
        <w:t>nformatika</w:t>
      </w:r>
      <w:r w:rsidR="00002BEB" w:rsidRPr="00E865A2">
        <w:rPr>
          <w:rFonts w:ascii="Times New Roman" w:hAnsi="Times New Roman" w:cs="Times New Roman"/>
          <w:i/>
          <w:sz w:val="24"/>
          <w:szCs w:val="24"/>
        </w:rPr>
        <w:t xml:space="preserve"> angkatan</w:t>
      </w:r>
      <w:r w:rsidR="007F4FF5" w:rsidRPr="00E865A2">
        <w:rPr>
          <w:rFonts w:ascii="Times New Roman" w:hAnsi="Times New Roman" w:cs="Times New Roman"/>
          <w:i/>
          <w:sz w:val="24"/>
          <w:szCs w:val="24"/>
        </w:rPr>
        <w:t xml:space="preserve"> 2015 Universitas Kristen Satya W</w:t>
      </w:r>
      <w:r w:rsidR="009D63FD" w:rsidRPr="00E865A2">
        <w:rPr>
          <w:rFonts w:ascii="Times New Roman" w:hAnsi="Times New Roman" w:cs="Times New Roman"/>
          <w:i/>
          <w:sz w:val="24"/>
          <w:szCs w:val="24"/>
        </w:rPr>
        <w:t xml:space="preserve">acana. Hal ini berarti semakin tinggi </w:t>
      </w:r>
      <w:r w:rsidR="007F4FF5" w:rsidRPr="00E865A2">
        <w:rPr>
          <w:rFonts w:ascii="Times New Roman" w:hAnsi="Times New Roman" w:cs="Times New Roman"/>
          <w:i/>
          <w:sz w:val="24"/>
          <w:szCs w:val="24"/>
        </w:rPr>
        <w:t>self-</w:t>
      </w:r>
      <w:r w:rsidR="00725955" w:rsidRPr="00E865A2">
        <w:rPr>
          <w:rFonts w:ascii="Times New Roman" w:hAnsi="Times New Roman" w:cs="Times New Roman"/>
          <w:i/>
          <w:sz w:val="24"/>
          <w:szCs w:val="24"/>
        </w:rPr>
        <w:t>regulation</w:t>
      </w:r>
      <w:r w:rsidR="00270614" w:rsidRPr="00E865A2">
        <w:rPr>
          <w:rFonts w:ascii="Times New Roman" w:hAnsi="Times New Roman" w:cs="Times New Roman"/>
          <w:i/>
          <w:sz w:val="24"/>
          <w:szCs w:val="24"/>
        </w:rPr>
        <w:t xml:space="preserve"> </w:t>
      </w:r>
      <w:r w:rsidR="009D63FD" w:rsidRPr="00E865A2">
        <w:rPr>
          <w:rFonts w:ascii="Times New Roman" w:hAnsi="Times New Roman" w:cs="Times New Roman"/>
          <w:i/>
          <w:sz w:val="24"/>
          <w:szCs w:val="24"/>
        </w:rPr>
        <w:t>yang dimiliki</w:t>
      </w:r>
      <w:r w:rsidR="00AB12DF" w:rsidRPr="00E865A2">
        <w:rPr>
          <w:rFonts w:ascii="Times New Roman" w:hAnsi="Times New Roman" w:cs="Times New Roman"/>
          <w:i/>
          <w:sz w:val="24"/>
          <w:szCs w:val="24"/>
        </w:rPr>
        <w:t xml:space="preserve"> mahasiswa</w:t>
      </w:r>
      <w:r w:rsidR="009D63FD" w:rsidRPr="00E865A2">
        <w:rPr>
          <w:rFonts w:ascii="Times New Roman" w:hAnsi="Times New Roman" w:cs="Times New Roman"/>
          <w:i/>
          <w:sz w:val="24"/>
          <w:szCs w:val="24"/>
        </w:rPr>
        <w:t xml:space="preserve"> maka semakin rendah </w:t>
      </w:r>
      <w:r w:rsidR="00725955" w:rsidRPr="00E865A2">
        <w:rPr>
          <w:rFonts w:ascii="Times New Roman" w:hAnsi="Times New Roman" w:cs="Times New Roman"/>
          <w:i/>
          <w:sz w:val="24"/>
          <w:szCs w:val="24"/>
        </w:rPr>
        <w:t>kecend</w:t>
      </w:r>
      <w:r w:rsidR="00270614" w:rsidRPr="00E865A2">
        <w:rPr>
          <w:rFonts w:ascii="Times New Roman" w:hAnsi="Times New Roman" w:cs="Times New Roman"/>
          <w:i/>
          <w:sz w:val="24"/>
          <w:szCs w:val="24"/>
        </w:rPr>
        <w:t>e</w:t>
      </w:r>
      <w:r w:rsidR="00725955" w:rsidRPr="00E865A2">
        <w:rPr>
          <w:rFonts w:ascii="Times New Roman" w:hAnsi="Times New Roman" w:cs="Times New Roman"/>
          <w:i/>
          <w:sz w:val="24"/>
          <w:szCs w:val="24"/>
        </w:rPr>
        <w:t xml:space="preserve">rungan adiksi game online </w:t>
      </w:r>
      <w:r w:rsidR="00AB12DF" w:rsidRPr="00E865A2">
        <w:rPr>
          <w:rFonts w:ascii="Times New Roman" w:hAnsi="Times New Roman" w:cs="Times New Roman"/>
          <w:i/>
          <w:sz w:val="24"/>
          <w:szCs w:val="24"/>
        </w:rPr>
        <w:t xml:space="preserve">sebaliknya semakin rendah </w:t>
      </w:r>
      <w:r w:rsidR="007F4FF5" w:rsidRPr="00E865A2">
        <w:rPr>
          <w:rFonts w:ascii="Times New Roman" w:hAnsi="Times New Roman" w:cs="Times New Roman"/>
          <w:i/>
          <w:sz w:val="24"/>
          <w:szCs w:val="24"/>
        </w:rPr>
        <w:t>self-</w:t>
      </w:r>
      <w:r w:rsidR="00725955" w:rsidRPr="00E865A2">
        <w:rPr>
          <w:rFonts w:ascii="Times New Roman" w:hAnsi="Times New Roman" w:cs="Times New Roman"/>
          <w:i/>
          <w:sz w:val="24"/>
          <w:szCs w:val="24"/>
        </w:rPr>
        <w:t>regulation</w:t>
      </w:r>
      <w:r w:rsidR="00270614" w:rsidRPr="00E865A2">
        <w:rPr>
          <w:rFonts w:ascii="Times New Roman" w:hAnsi="Times New Roman" w:cs="Times New Roman"/>
          <w:i/>
          <w:sz w:val="24"/>
          <w:szCs w:val="24"/>
        </w:rPr>
        <w:t xml:space="preserve"> </w:t>
      </w:r>
      <w:r w:rsidR="00AB12DF" w:rsidRPr="00E865A2">
        <w:rPr>
          <w:rFonts w:ascii="Times New Roman" w:hAnsi="Times New Roman" w:cs="Times New Roman"/>
          <w:i/>
          <w:sz w:val="24"/>
          <w:szCs w:val="24"/>
        </w:rPr>
        <w:t>yang dimiliki mahasiswa maka semakin tinggi</w:t>
      </w:r>
      <w:r w:rsidR="00270614" w:rsidRPr="00E865A2">
        <w:rPr>
          <w:rFonts w:ascii="Times New Roman" w:hAnsi="Times New Roman" w:cs="Times New Roman"/>
          <w:i/>
          <w:sz w:val="24"/>
          <w:szCs w:val="24"/>
        </w:rPr>
        <w:t xml:space="preserve"> </w:t>
      </w:r>
      <w:r w:rsidR="00725955" w:rsidRPr="00E865A2">
        <w:rPr>
          <w:rFonts w:ascii="Times New Roman" w:hAnsi="Times New Roman" w:cs="Times New Roman"/>
          <w:i/>
          <w:sz w:val="24"/>
          <w:szCs w:val="24"/>
        </w:rPr>
        <w:t>kecenderungan adiksi game online</w:t>
      </w:r>
      <w:r w:rsidR="00AB12DF" w:rsidRPr="00E865A2">
        <w:rPr>
          <w:rFonts w:ascii="Times New Roman" w:hAnsi="Times New Roman" w:cs="Times New Roman"/>
          <w:i/>
          <w:sz w:val="24"/>
          <w:szCs w:val="24"/>
        </w:rPr>
        <w:t xml:space="preserve">. </w:t>
      </w:r>
      <w:r w:rsidR="00162971" w:rsidRPr="00E865A2">
        <w:rPr>
          <w:rFonts w:ascii="Times New Roman" w:hAnsi="Times New Roman" w:cs="Times New Roman"/>
          <w:i/>
          <w:sz w:val="24"/>
          <w:szCs w:val="24"/>
        </w:rPr>
        <w:t>Dengan kata lain, variabel</w:t>
      </w:r>
      <w:r w:rsidR="00270614" w:rsidRPr="00E865A2">
        <w:rPr>
          <w:rFonts w:ascii="Times New Roman" w:hAnsi="Times New Roman" w:cs="Times New Roman"/>
          <w:i/>
          <w:sz w:val="24"/>
          <w:szCs w:val="24"/>
        </w:rPr>
        <w:t xml:space="preserve"> </w:t>
      </w:r>
      <w:r w:rsidR="00725955" w:rsidRPr="00E865A2">
        <w:rPr>
          <w:rFonts w:ascii="Times New Roman" w:hAnsi="Times New Roman" w:cs="Times New Roman"/>
          <w:i/>
          <w:sz w:val="24"/>
          <w:szCs w:val="24"/>
        </w:rPr>
        <w:t>self</w:t>
      </w:r>
      <w:r w:rsidR="007F4FF5" w:rsidRPr="00E865A2">
        <w:rPr>
          <w:rFonts w:ascii="Times New Roman" w:hAnsi="Times New Roman" w:cs="Times New Roman"/>
          <w:i/>
          <w:sz w:val="24"/>
          <w:szCs w:val="24"/>
        </w:rPr>
        <w:t>-</w:t>
      </w:r>
      <w:r w:rsidR="00725955" w:rsidRPr="00E865A2">
        <w:rPr>
          <w:rFonts w:ascii="Times New Roman" w:hAnsi="Times New Roman" w:cs="Times New Roman"/>
          <w:i/>
          <w:sz w:val="24"/>
          <w:szCs w:val="24"/>
        </w:rPr>
        <w:t>regulation</w:t>
      </w:r>
      <w:r w:rsidR="00270614" w:rsidRPr="00E865A2">
        <w:rPr>
          <w:rFonts w:ascii="Times New Roman" w:hAnsi="Times New Roman" w:cs="Times New Roman"/>
          <w:i/>
          <w:sz w:val="24"/>
          <w:szCs w:val="24"/>
        </w:rPr>
        <w:t xml:space="preserve"> </w:t>
      </w:r>
      <w:r w:rsidR="00AB12DF" w:rsidRPr="00E865A2">
        <w:rPr>
          <w:rFonts w:ascii="Times New Roman" w:hAnsi="Times New Roman" w:cs="Times New Roman"/>
          <w:i/>
          <w:sz w:val="24"/>
          <w:szCs w:val="24"/>
        </w:rPr>
        <w:t>memiliki p</w:t>
      </w:r>
      <w:r w:rsidR="00270614" w:rsidRPr="00E865A2">
        <w:rPr>
          <w:rFonts w:ascii="Times New Roman" w:hAnsi="Times New Roman" w:cs="Times New Roman"/>
          <w:i/>
          <w:sz w:val="24"/>
          <w:szCs w:val="24"/>
        </w:rPr>
        <w:t xml:space="preserve">eran terhadap munculnya variabel </w:t>
      </w:r>
      <w:r w:rsidR="00725955" w:rsidRPr="00E865A2">
        <w:rPr>
          <w:rFonts w:ascii="Times New Roman" w:hAnsi="Times New Roman" w:cs="Times New Roman"/>
          <w:i/>
          <w:sz w:val="24"/>
          <w:szCs w:val="24"/>
        </w:rPr>
        <w:t>kecenderungan adiksi game online</w:t>
      </w:r>
      <w:r w:rsidR="00AB12DF" w:rsidRPr="00E865A2">
        <w:rPr>
          <w:rFonts w:ascii="Times New Roman" w:hAnsi="Times New Roman" w:cs="Times New Roman"/>
          <w:i/>
          <w:sz w:val="24"/>
          <w:szCs w:val="24"/>
        </w:rPr>
        <w:t>.</w:t>
      </w:r>
      <w:r w:rsidR="00270614" w:rsidRPr="00E865A2">
        <w:rPr>
          <w:rFonts w:ascii="Times New Roman" w:hAnsi="Times New Roman" w:cs="Times New Roman"/>
          <w:i/>
          <w:sz w:val="24"/>
          <w:szCs w:val="24"/>
        </w:rPr>
        <w:t xml:space="preserve"> </w:t>
      </w:r>
      <w:r w:rsidR="00471753" w:rsidRPr="00E865A2">
        <w:rPr>
          <w:rFonts w:ascii="Times New Roman" w:hAnsi="Times New Roman" w:cs="Times New Roman"/>
          <w:i/>
          <w:color w:val="000000" w:themeColor="text1"/>
          <w:sz w:val="24"/>
          <w:szCs w:val="24"/>
        </w:rPr>
        <w:t>Hasil penelitian tersebut didukung pula oleh analisis deskriptif pada tabel 1.1 dan tabel 1.2 menunjukkan bahwa</w:t>
      </w:r>
      <w:r w:rsidR="00B476AC" w:rsidRPr="00E865A2">
        <w:rPr>
          <w:rFonts w:ascii="Times New Roman" w:hAnsi="Times New Roman" w:cs="Times New Roman"/>
          <w:i/>
          <w:color w:val="000000" w:themeColor="text1"/>
          <w:sz w:val="24"/>
          <w:szCs w:val="24"/>
        </w:rPr>
        <w:t xml:space="preserve"> variabel</w:t>
      </w:r>
      <w:r w:rsidR="00270614" w:rsidRPr="00E865A2">
        <w:rPr>
          <w:rFonts w:ascii="Times New Roman" w:hAnsi="Times New Roman" w:cs="Times New Roman"/>
          <w:i/>
          <w:color w:val="000000" w:themeColor="text1"/>
          <w:sz w:val="24"/>
          <w:szCs w:val="24"/>
        </w:rPr>
        <w:t xml:space="preserve"> </w:t>
      </w:r>
      <w:r w:rsidR="007F4FF5" w:rsidRPr="00E865A2">
        <w:rPr>
          <w:rFonts w:ascii="Times New Roman" w:hAnsi="Times New Roman" w:cs="Times New Roman"/>
          <w:i/>
          <w:sz w:val="24"/>
          <w:szCs w:val="24"/>
        </w:rPr>
        <w:t>self-</w:t>
      </w:r>
      <w:r w:rsidR="00725955" w:rsidRPr="00E865A2">
        <w:rPr>
          <w:rFonts w:ascii="Times New Roman" w:hAnsi="Times New Roman" w:cs="Times New Roman"/>
          <w:i/>
          <w:sz w:val="24"/>
          <w:szCs w:val="24"/>
        </w:rPr>
        <w:t>regulation</w:t>
      </w:r>
      <w:r w:rsidR="00270614" w:rsidRPr="00E865A2">
        <w:rPr>
          <w:rFonts w:ascii="Times New Roman" w:hAnsi="Times New Roman" w:cs="Times New Roman"/>
          <w:i/>
          <w:sz w:val="24"/>
          <w:szCs w:val="24"/>
        </w:rPr>
        <w:t xml:space="preserve"> </w:t>
      </w:r>
      <w:r w:rsidR="00D874F5" w:rsidRPr="00E865A2">
        <w:rPr>
          <w:rFonts w:ascii="Times New Roman" w:hAnsi="Times New Roman" w:cs="Times New Roman"/>
          <w:i/>
          <w:sz w:val="24"/>
          <w:szCs w:val="24"/>
        </w:rPr>
        <w:t>berada pada kateg</w:t>
      </w:r>
      <w:r w:rsidR="00725955" w:rsidRPr="00E865A2">
        <w:rPr>
          <w:rFonts w:ascii="Times New Roman" w:hAnsi="Times New Roman" w:cs="Times New Roman"/>
          <w:i/>
          <w:sz w:val="24"/>
          <w:szCs w:val="24"/>
        </w:rPr>
        <w:t>ori tinggi</w:t>
      </w:r>
      <w:r w:rsidR="00021395" w:rsidRPr="00E865A2">
        <w:rPr>
          <w:rFonts w:ascii="Times New Roman" w:hAnsi="Times New Roman" w:cs="Times New Roman"/>
          <w:i/>
          <w:sz w:val="24"/>
          <w:szCs w:val="24"/>
        </w:rPr>
        <w:t xml:space="preserve"> dan variabel </w:t>
      </w:r>
      <w:r w:rsidR="00725955" w:rsidRPr="00E865A2">
        <w:rPr>
          <w:rFonts w:ascii="Times New Roman" w:hAnsi="Times New Roman" w:cs="Times New Roman"/>
          <w:i/>
          <w:sz w:val="24"/>
          <w:szCs w:val="24"/>
        </w:rPr>
        <w:t xml:space="preserve">kecenderungan adiksi game online berada pada kategori rendah </w:t>
      </w:r>
      <w:r w:rsidR="00D874F5" w:rsidRPr="00E865A2">
        <w:rPr>
          <w:rFonts w:ascii="Times New Roman" w:hAnsi="Times New Roman" w:cs="Times New Roman"/>
          <w:i/>
          <w:sz w:val="24"/>
          <w:szCs w:val="24"/>
        </w:rPr>
        <w:t>terdapat</w:t>
      </w:r>
      <w:r w:rsidR="00270614" w:rsidRPr="00E865A2">
        <w:rPr>
          <w:rFonts w:ascii="Times New Roman" w:hAnsi="Times New Roman" w:cs="Times New Roman"/>
          <w:i/>
          <w:sz w:val="24"/>
          <w:szCs w:val="24"/>
        </w:rPr>
        <w:t xml:space="preserve"> </w:t>
      </w:r>
      <w:r w:rsidR="00471753" w:rsidRPr="00E865A2">
        <w:rPr>
          <w:rFonts w:ascii="Times New Roman" w:hAnsi="Times New Roman" w:cs="Times New Roman"/>
          <w:i/>
          <w:sz w:val="24"/>
          <w:szCs w:val="24"/>
        </w:rPr>
        <w:t xml:space="preserve">pada mahasiswa </w:t>
      </w:r>
      <w:r w:rsidR="007F4FF5" w:rsidRPr="00E865A2">
        <w:rPr>
          <w:rFonts w:ascii="Times New Roman" w:hAnsi="Times New Roman" w:cs="Times New Roman"/>
          <w:i/>
          <w:sz w:val="24"/>
          <w:szCs w:val="24"/>
        </w:rPr>
        <w:t xml:space="preserve">Fakultas Teknologi Informasi Progdi S1 Teknik Informatika angkatan 2015 Universitas Kristen Satya Wacana. </w:t>
      </w:r>
    </w:p>
    <w:p w:rsidR="00D874F5" w:rsidRPr="00E865A2" w:rsidRDefault="004D6313" w:rsidP="00E865A2">
      <w:pPr>
        <w:autoSpaceDE w:val="0"/>
        <w:autoSpaceDN w:val="0"/>
        <w:adjustRightInd w:val="0"/>
        <w:spacing w:after="0" w:line="240" w:lineRule="auto"/>
        <w:ind w:firstLine="851"/>
        <w:jc w:val="both"/>
        <w:rPr>
          <w:rFonts w:ascii="Times New Roman" w:hAnsi="Times New Roman" w:cs="Times New Roman"/>
          <w:i/>
          <w:sz w:val="24"/>
          <w:szCs w:val="24"/>
        </w:rPr>
      </w:pPr>
      <w:r w:rsidRPr="00E865A2">
        <w:rPr>
          <w:rFonts w:ascii="Times New Roman" w:hAnsi="Times New Roman" w:cs="Times New Roman"/>
          <w:i/>
          <w:sz w:val="24"/>
          <w:szCs w:val="24"/>
        </w:rPr>
        <w:t xml:space="preserve">Hubungan tersebut dapat terjadi karena sebagian mahasiswa </w:t>
      </w:r>
      <w:r w:rsidR="007F4FF5" w:rsidRPr="00E865A2">
        <w:rPr>
          <w:rFonts w:ascii="Times New Roman" w:hAnsi="Times New Roman" w:cs="Times New Roman"/>
          <w:i/>
          <w:sz w:val="24"/>
          <w:szCs w:val="24"/>
        </w:rPr>
        <w:t xml:space="preserve">Fakultas Teknologi Informasi Progdi S1 Teknik Informatika angkatan 2015 Universitas Kristen Satya Wacana </w:t>
      </w:r>
      <w:r w:rsidR="007A0BE9" w:rsidRPr="00E865A2">
        <w:rPr>
          <w:rFonts w:ascii="Times New Roman" w:hAnsi="Times New Roman" w:cs="Times New Roman"/>
          <w:i/>
          <w:sz w:val="24"/>
          <w:szCs w:val="24"/>
        </w:rPr>
        <w:t xml:space="preserve">dengan </w:t>
      </w:r>
      <w:r w:rsidR="007F4FF5" w:rsidRPr="00E865A2">
        <w:rPr>
          <w:rFonts w:ascii="Times New Roman" w:hAnsi="Times New Roman" w:cs="Times New Roman"/>
          <w:i/>
          <w:sz w:val="24"/>
          <w:szCs w:val="24"/>
        </w:rPr>
        <w:t>self-</w:t>
      </w:r>
      <w:r w:rsidR="00725955" w:rsidRPr="00E865A2">
        <w:rPr>
          <w:rFonts w:ascii="Times New Roman" w:hAnsi="Times New Roman" w:cs="Times New Roman"/>
          <w:i/>
          <w:sz w:val="24"/>
          <w:szCs w:val="24"/>
        </w:rPr>
        <w:t>regulation</w:t>
      </w:r>
      <w:r w:rsidR="00021395" w:rsidRPr="00E865A2">
        <w:rPr>
          <w:rFonts w:ascii="Times New Roman" w:hAnsi="Times New Roman" w:cs="Times New Roman"/>
          <w:i/>
          <w:sz w:val="24"/>
          <w:szCs w:val="24"/>
        </w:rPr>
        <w:t xml:space="preserve"> </w:t>
      </w:r>
      <w:r w:rsidRPr="00E865A2">
        <w:rPr>
          <w:rFonts w:ascii="Times New Roman" w:hAnsi="Times New Roman" w:cs="Times New Roman"/>
          <w:i/>
          <w:sz w:val="24"/>
          <w:szCs w:val="24"/>
        </w:rPr>
        <w:t xml:space="preserve">yang </w:t>
      </w:r>
      <w:r w:rsidR="005F1435" w:rsidRPr="00E865A2">
        <w:rPr>
          <w:rFonts w:ascii="Times New Roman" w:hAnsi="Times New Roman" w:cs="Times New Roman"/>
          <w:i/>
          <w:sz w:val="24"/>
          <w:szCs w:val="24"/>
        </w:rPr>
        <w:t>tinggi</w:t>
      </w:r>
      <w:r w:rsidRPr="00E865A2">
        <w:rPr>
          <w:rFonts w:ascii="Times New Roman" w:hAnsi="Times New Roman" w:cs="Times New Roman"/>
          <w:i/>
          <w:sz w:val="24"/>
          <w:szCs w:val="24"/>
        </w:rPr>
        <w:t xml:space="preserve"> ialah mahasiswa </w:t>
      </w:r>
      <w:r w:rsidR="004E6458" w:rsidRPr="00E865A2">
        <w:rPr>
          <w:rFonts w:ascii="Times New Roman" w:hAnsi="Times New Roman" w:cs="Times New Roman"/>
          <w:i/>
          <w:sz w:val="24"/>
          <w:szCs w:val="24"/>
        </w:rPr>
        <w:t xml:space="preserve">yang memiliki </w:t>
      </w:r>
      <w:r w:rsidR="00725955" w:rsidRPr="00E865A2">
        <w:rPr>
          <w:rFonts w:ascii="Times New Roman" w:hAnsi="Times New Roman" w:cs="Times New Roman"/>
          <w:i/>
          <w:sz w:val="24"/>
          <w:szCs w:val="24"/>
        </w:rPr>
        <w:t>kecenerungan adiksi game online</w:t>
      </w:r>
      <w:r w:rsidR="00021395" w:rsidRPr="00E865A2">
        <w:rPr>
          <w:rFonts w:ascii="Times New Roman" w:hAnsi="Times New Roman" w:cs="Times New Roman"/>
          <w:i/>
          <w:sz w:val="24"/>
          <w:szCs w:val="24"/>
        </w:rPr>
        <w:t xml:space="preserve"> </w:t>
      </w:r>
      <w:r w:rsidR="00614823" w:rsidRPr="00E865A2">
        <w:rPr>
          <w:rFonts w:ascii="Times New Roman" w:hAnsi="Times New Roman" w:cs="Times New Roman"/>
          <w:i/>
          <w:sz w:val="24"/>
          <w:szCs w:val="24"/>
        </w:rPr>
        <w:t xml:space="preserve">yang rendah seperti didalam merencanakan, mengarahkan, mengontrol diri, dan lain-lain. </w:t>
      </w:r>
      <w:r w:rsidR="007A0BE9" w:rsidRPr="00E865A2">
        <w:rPr>
          <w:rFonts w:ascii="Times New Roman" w:hAnsi="Times New Roman" w:cs="Times New Roman"/>
          <w:i/>
          <w:sz w:val="24"/>
          <w:szCs w:val="24"/>
        </w:rPr>
        <w:t xml:space="preserve">Jika mahasiswa yang memiliki </w:t>
      </w:r>
      <w:r w:rsidR="00725955" w:rsidRPr="00E865A2">
        <w:rPr>
          <w:rFonts w:ascii="Times New Roman" w:hAnsi="Times New Roman" w:cs="Times New Roman"/>
          <w:i/>
          <w:sz w:val="24"/>
          <w:szCs w:val="24"/>
        </w:rPr>
        <w:t>self regulation</w:t>
      </w:r>
      <w:r w:rsidR="007A0BE9" w:rsidRPr="00E865A2">
        <w:rPr>
          <w:rFonts w:ascii="Times New Roman" w:hAnsi="Times New Roman" w:cs="Times New Roman"/>
          <w:i/>
          <w:sz w:val="24"/>
          <w:szCs w:val="24"/>
        </w:rPr>
        <w:t xml:space="preserve"> yang </w:t>
      </w:r>
      <w:r w:rsidR="00725955" w:rsidRPr="00E865A2">
        <w:rPr>
          <w:rFonts w:ascii="Times New Roman" w:hAnsi="Times New Roman" w:cs="Times New Roman"/>
          <w:i/>
          <w:sz w:val="24"/>
          <w:szCs w:val="24"/>
        </w:rPr>
        <w:t xml:space="preserve">rendah </w:t>
      </w:r>
      <w:r w:rsidR="007A0BE9" w:rsidRPr="00E865A2">
        <w:rPr>
          <w:rFonts w:ascii="Times New Roman" w:hAnsi="Times New Roman" w:cs="Times New Roman"/>
          <w:i/>
          <w:sz w:val="24"/>
          <w:szCs w:val="24"/>
        </w:rPr>
        <w:t>maka kecenderungan adiksi game online</w:t>
      </w:r>
      <w:r w:rsidR="00725955" w:rsidRPr="00E865A2">
        <w:rPr>
          <w:rFonts w:ascii="Times New Roman" w:hAnsi="Times New Roman" w:cs="Times New Roman"/>
          <w:i/>
          <w:sz w:val="24"/>
          <w:szCs w:val="24"/>
        </w:rPr>
        <w:t xml:space="preserve"> yang tinggi</w:t>
      </w:r>
      <w:r w:rsidR="00614823" w:rsidRPr="00E865A2">
        <w:rPr>
          <w:rFonts w:ascii="Times New Roman" w:hAnsi="Times New Roman" w:cs="Times New Roman"/>
          <w:i/>
          <w:sz w:val="24"/>
          <w:szCs w:val="24"/>
        </w:rPr>
        <w:t xml:space="preserve"> seperti</w:t>
      </w:r>
      <w:r w:rsidR="002D3779" w:rsidRPr="00E865A2">
        <w:rPr>
          <w:rFonts w:ascii="Times New Roman" w:hAnsi="Times New Roman" w:cs="Times New Roman"/>
          <w:i/>
          <w:sz w:val="24"/>
          <w:szCs w:val="24"/>
        </w:rPr>
        <w:t xml:space="preserve"> menjadi lebih agresif, stress, cemas, kesepian, berkurangnya hubungan sosial dan lain-lain. </w:t>
      </w:r>
      <w:r w:rsidR="008114DE" w:rsidRPr="00E865A2">
        <w:rPr>
          <w:rFonts w:ascii="Times New Roman" w:hAnsi="Times New Roman" w:cs="Times New Roman"/>
          <w:i/>
          <w:sz w:val="24"/>
          <w:szCs w:val="24"/>
        </w:rPr>
        <w:t>Pernyataan ini didukung oleh penelitian Pujiastuti (2015) yang menyatakan bahwa terdapat hubungan yang negatif antara self-regulation</w:t>
      </w:r>
      <w:r w:rsidR="00725955" w:rsidRPr="00E865A2">
        <w:rPr>
          <w:rFonts w:ascii="Times New Roman" w:hAnsi="Times New Roman" w:cs="Times New Roman"/>
          <w:i/>
          <w:sz w:val="24"/>
          <w:szCs w:val="24"/>
        </w:rPr>
        <w:t xml:space="preserve"> dengan kecenderungan adiksi game online.</w:t>
      </w:r>
    </w:p>
    <w:p w:rsidR="006C20EF" w:rsidRPr="00E865A2" w:rsidRDefault="005C6283" w:rsidP="00E865A2">
      <w:pPr>
        <w:autoSpaceDE w:val="0"/>
        <w:autoSpaceDN w:val="0"/>
        <w:adjustRightInd w:val="0"/>
        <w:spacing w:after="0" w:line="240" w:lineRule="auto"/>
        <w:ind w:firstLine="851"/>
        <w:jc w:val="both"/>
        <w:rPr>
          <w:rFonts w:ascii="Times New Roman" w:hAnsi="Times New Roman" w:cs="Times New Roman"/>
          <w:i/>
          <w:sz w:val="24"/>
          <w:szCs w:val="24"/>
        </w:rPr>
      </w:pPr>
      <w:r w:rsidRPr="00E865A2">
        <w:rPr>
          <w:rFonts w:ascii="Times New Roman" w:hAnsi="Times New Roman" w:cs="Times New Roman"/>
          <w:i/>
          <w:sz w:val="24"/>
          <w:szCs w:val="24"/>
        </w:rPr>
        <w:t xml:space="preserve">Hubungan </w:t>
      </w:r>
      <w:r w:rsidR="00EA276D" w:rsidRPr="00E865A2">
        <w:rPr>
          <w:rFonts w:ascii="Times New Roman" w:hAnsi="Times New Roman" w:cs="Times New Roman"/>
          <w:i/>
          <w:sz w:val="24"/>
          <w:szCs w:val="24"/>
        </w:rPr>
        <w:t xml:space="preserve">mahasiswa dengan self-regulation atau regulasi diri yang berarti perilaku dan pemikirannya berada didalam kendalinya sendiri bukan dikendalikan oleh lingkungannya. Dengan kata lain self-regulation atau regulasi diri </w:t>
      </w:r>
      <w:r w:rsidR="00725955" w:rsidRPr="00E865A2">
        <w:rPr>
          <w:rFonts w:ascii="Times New Roman" w:hAnsi="Times New Roman" w:cs="Times New Roman"/>
          <w:i/>
          <w:sz w:val="24"/>
          <w:szCs w:val="24"/>
        </w:rPr>
        <w:t xml:space="preserve">berpengaruh </w:t>
      </w:r>
      <w:r w:rsidR="00EA276D" w:rsidRPr="00E865A2">
        <w:rPr>
          <w:rFonts w:ascii="Times New Roman" w:hAnsi="Times New Roman" w:cs="Times New Roman"/>
          <w:i/>
          <w:sz w:val="24"/>
          <w:szCs w:val="24"/>
        </w:rPr>
        <w:t>bagi mahasiswa yang kecenderungan adiksi game online. Karena beberapa mahasiswa yang kecenderungan adiksi game online dapat me</w:t>
      </w:r>
      <w:r w:rsidR="00F3182F" w:rsidRPr="00E865A2">
        <w:rPr>
          <w:rFonts w:ascii="Times New Roman" w:hAnsi="Times New Roman" w:cs="Times New Roman"/>
          <w:i/>
          <w:sz w:val="24"/>
          <w:szCs w:val="24"/>
        </w:rPr>
        <w:t>ngendalikan diri mereka sendiri dan tidak dikendalikan oleh permainan game online yang mereka lakukan, mereka juga dapat</w:t>
      </w:r>
      <w:r w:rsidR="00EA276D" w:rsidRPr="00E865A2">
        <w:rPr>
          <w:rFonts w:ascii="Times New Roman" w:hAnsi="Times New Roman" w:cs="Times New Roman"/>
          <w:i/>
          <w:sz w:val="24"/>
          <w:szCs w:val="24"/>
        </w:rPr>
        <w:t xml:space="preserve"> mengatur waktu antara kuliah, bersosialisasi dengan lingkun</w:t>
      </w:r>
      <w:r w:rsidR="009829B8" w:rsidRPr="00E865A2">
        <w:rPr>
          <w:rFonts w:ascii="Times New Roman" w:hAnsi="Times New Roman" w:cs="Times New Roman"/>
          <w:i/>
          <w:sz w:val="24"/>
          <w:szCs w:val="24"/>
        </w:rPr>
        <w:t>gan</w:t>
      </w:r>
      <w:r w:rsidR="00F3182F" w:rsidRPr="00E865A2">
        <w:rPr>
          <w:rFonts w:ascii="Times New Roman" w:hAnsi="Times New Roman" w:cs="Times New Roman"/>
          <w:i/>
          <w:sz w:val="24"/>
          <w:szCs w:val="24"/>
        </w:rPr>
        <w:t xml:space="preserve"> dan lain sebagainya. Dalam hasil penelitian ditemukan juga bahwa </w:t>
      </w:r>
      <w:r w:rsidR="006C20EF" w:rsidRPr="00E865A2">
        <w:rPr>
          <w:rFonts w:ascii="Times New Roman" w:hAnsi="Times New Roman" w:cs="Times New Roman"/>
          <w:i/>
          <w:sz w:val="24"/>
          <w:szCs w:val="24"/>
        </w:rPr>
        <w:t xml:space="preserve">sumbangan efektif </w:t>
      </w:r>
      <w:r w:rsidR="00F3182F" w:rsidRPr="00E865A2">
        <w:rPr>
          <w:rFonts w:ascii="Times New Roman" w:hAnsi="Times New Roman" w:cs="Times New Roman"/>
          <w:i/>
          <w:sz w:val="24"/>
          <w:szCs w:val="24"/>
        </w:rPr>
        <w:t>yang artinya pengaruh</w:t>
      </w:r>
      <w:r w:rsidR="00021395" w:rsidRPr="00E865A2">
        <w:rPr>
          <w:rFonts w:ascii="Times New Roman" w:hAnsi="Times New Roman" w:cs="Times New Roman"/>
          <w:i/>
          <w:sz w:val="24"/>
          <w:szCs w:val="24"/>
        </w:rPr>
        <w:t xml:space="preserve"> s</w:t>
      </w:r>
      <w:r w:rsidR="00F3182F" w:rsidRPr="00E865A2">
        <w:rPr>
          <w:rFonts w:ascii="Times New Roman" w:hAnsi="Times New Roman" w:cs="Times New Roman"/>
          <w:i/>
          <w:sz w:val="24"/>
          <w:szCs w:val="24"/>
        </w:rPr>
        <w:t>elf-regulation</w:t>
      </w:r>
      <w:r w:rsidR="00021395" w:rsidRPr="00E865A2">
        <w:rPr>
          <w:rFonts w:ascii="Times New Roman" w:hAnsi="Times New Roman" w:cs="Times New Roman"/>
          <w:i/>
          <w:sz w:val="24"/>
          <w:szCs w:val="24"/>
        </w:rPr>
        <w:t xml:space="preserve"> </w:t>
      </w:r>
      <w:r w:rsidR="00725955" w:rsidRPr="00E865A2">
        <w:rPr>
          <w:rFonts w:ascii="Times New Roman" w:hAnsi="Times New Roman" w:cs="Times New Roman"/>
          <w:i/>
          <w:sz w:val="24"/>
          <w:szCs w:val="24"/>
        </w:rPr>
        <w:t>dengan kecenderungan adiksi game online</w:t>
      </w:r>
      <w:r w:rsidR="00021395" w:rsidRPr="00E865A2">
        <w:rPr>
          <w:rFonts w:ascii="Times New Roman" w:hAnsi="Times New Roman" w:cs="Times New Roman"/>
          <w:i/>
          <w:sz w:val="24"/>
          <w:szCs w:val="24"/>
        </w:rPr>
        <w:t xml:space="preserve"> </w:t>
      </w:r>
      <w:r w:rsidR="00F3182F" w:rsidRPr="00E865A2">
        <w:rPr>
          <w:rFonts w:ascii="Times New Roman" w:hAnsi="Times New Roman" w:cs="Times New Roman"/>
          <w:i/>
          <w:sz w:val="24"/>
          <w:szCs w:val="24"/>
        </w:rPr>
        <w:t>sebesar</w:t>
      </w:r>
      <w:r w:rsidR="00725955" w:rsidRPr="00E865A2">
        <w:rPr>
          <w:rFonts w:ascii="Times New Roman" w:hAnsi="Times New Roman" w:cs="Times New Roman"/>
          <w:i/>
          <w:sz w:val="24"/>
          <w:szCs w:val="24"/>
        </w:rPr>
        <w:t xml:space="preserve"> 3</w:t>
      </w:r>
      <w:r w:rsidR="00282936" w:rsidRPr="00E865A2">
        <w:rPr>
          <w:rFonts w:ascii="Times New Roman" w:hAnsi="Times New Roman" w:cs="Times New Roman"/>
          <w:i/>
          <w:sz w:val="24"/>
          <w:szCs w:val="24"/>
        </w:rPr>
        <w:t>7,6</w:t>
      </w:r>
      <w:r w:rsidR="00F3182F" w:rsidRPr="00E865A2">
        <w:rPr>
          <w:rFonts w:ascii="Times New Roman" w:hAnsi="Times New Roman" w:cs="Times New Roman"/>
          <w:i/>
          <w:sz w:val="24"/>
          <w:szCs w:val="24"/>
        </w:rPr>
        <w:t xml:space="preserve"> % dan </w:t>
      </w:r>
      <w:r w:rsidR="00282936" w:rsidRPr="00E865A2">
        <w:rPr>
          <w:rFonts w:ascii="Times New Roman" w:hAnsi="Times New Roman" w:cs="Times New Roman"/>
          <w:i/>
          <w:sz w:val="24"/>
          <w:szCs w:val="24"/>
        </w:rPr>
        <w:t>62,4</w:t>
      </w:r>
      <w:r w:rsidR="00F3182F" w:rsidRPr="00E865A2">
        <w:rPr>
          <w:rFonts w:ascii="Times New Roman" w:hAnsi="Times New Roman" w:cs="Times New Roman"/>
          <w:i/>
          <w:sz w:val="24"/>
          <w:szCs w:val="24"/>
        </w:rPr>
        <w:t>% dipengaruhi oleh faktor lain.</w:t>
      </w:r>
    </w:p>
    <w:p w:rsidR="00933C15" w:rsidRPr="00E865A2" w:rsidRDefault="00282936" w:rsidP="00E865A2">
      <w:pPr>
        <w:autoSpaceDE w:val="0"/>
        <w:autoSpaceDN w:val="0"/>
        <w:adjustRightInd w:val="0"/>
        <w:spacing w:after="0" w:line="240" w:lineRule="auto"/>
        <w:ind w:firstLine="851"/>
        <w:jc w:val="both"/>
        <w:rPr>
          <w:rFonts w:ascii="Times New Roman" w:hAnsi="Times New Roman" w:cs="Times New Roman"/>
          <w:i/>
          <w:sz w:val="24"/>
          <w:szCs w:val="24"/>
        </w:rPr>
      </w:pPr>
      <w:r w:rsidRPr="00E865A2">
        <w:rPr>
          <w:rFonts w:ascii="Times New Roman" w:hAnsi="Times New Roman" w:cs="Times New Roman"/>
          <w:i/>
          <w:sz w:val="24"/>
          <w:szCs w:val="24"/>
        </w:rPr>
        <w:t>Hal ini disebabkan kar</w:t>
      </w:r>
      <w:r w:rsidR="009829B8" w:rsidRPr="00E865A2">
        <w:rPr>
          <w:rFonts w:ascii="Times New Roman" w:hAnsi="Times New Roman" w:cs="Times New Roman"/>
          <w:i/>
          <w:sz w:val="24"/>
          <w:szCs w:val="24"/>
        </w:rPr>
        <w:t xml:space="preserve">ena pada sebagian mahasiswa Fakultas Teknologi Informasi Progdi S1 Teknik Informatika angkatan 2015 Universitas Kristen Satya Wacana </w:t>
      </w:r>
      <w:r w:rsidRPr="00E865A2">
        <w:rPr>
          <w:rFonts w:ascii="Times New Roman" w:hAnsi="Times New Roman" w:cs="Times New Roman"/>
          <w:i/>
          <w:sz w:val="24"/>
          <w:szCs w:val="24"/>
        </w:rPr>
        <w:t>merasa bahwa adanya self</w:t>
      </w:r>
      <w:r w:rsidR="009829B8" w:rsidRPr="00E865A2">
        <w:rPr>
          <w:rFonts w:ascii="Times New Roman" w:hAnsi="Times New Roman" w:cs="Times New Roman"/>
          <w:i/>
          <w:sz w:val="24"/>
          <w:szCs w:val="24"/>
        </w:rPr>
        <w:t>-</w:t>
      </w:r>
      <w:r w:rsidRPr="00E865A2">
        <w:rPr>
          <w:rFonts w:ascii="Times New Roman" w:hAnsi="Times New Roman" w:cs="Times New Roman"/>
          <w:i/>
          <w:sz w:val="24"/>
          <w:szCs w:val="24"/>
        </w:rPr>
        <w:t xml:space="preserve"> regulation yang tinggi dapat mengurangi adanya adiksi bermain game online. Sementara pada sebagian mahasiswa lai</w:t>
      </w:r>
      <w:r w:rsidR="009829B8" w:rsidRPr="00E865A2">
        <w:rPr>
          <w:rFonts w:ascii="Times New Roman" w:hAnsi="Times New Roman" w:cs="Times New Roman"/>
          <w:i/>
          <w:sz w:val="24"/>
          <w:szCs w:val="24"/>
        </w:rPr>
        <w:t>nnya tinggi atau rendahnya self-</w:t>
      </w:r>
      <w:r w:rsidRPr="00E865A2">
        <w:rPr>
          <w:rFonts w:ascii="Times New Roman" w:hAnsi="Times New Roman" w:cs="Times New Roman"/>
          <w:i/>
          <w:sz w:val="24"/>
          <w:szCs w:val="24"/>
        </w:rPr>
        <w:t>regulation yang mereka miliki tidak berpengaruh terhadap adiksi game online mereka.</w:t>
      </w:r>
    </w:p>
    <w:p w:rsidR="00457559" w:rsidRPr="00E865A2" w:rsidRDefault="00457559" w:rsidP="00E865A2">
      <w:pPr>
        <w:pStyle w:val="ListParagraph"/>
        <w:spacing w:before="240" w:line="240" w:lineRule="auto"/>
        <w:ind w:left="0"/>
        <w:rPr>
          <w:rFonts w:ascii="Times New Roman" w:hAnsi="Times New Roman" w:cs="Times New Roman"/>
          <w:b/>
          <w:i/>
          <w:sz w:val="24"/>
          <w:szCs w:val="24"/>
        </w:rPr>
      </w:pPr>
    </w:p>
    <w:p w:rsidR="00A8720D" w:rsidRPr="00E865A2" w:rsidRDefault="00A8720D" w:rsidP="00E865A2">
      <w:pPr>
        <w:pStyle w:val="ListParagraph"/>
        <w:spacing w:before="240" w:line="240" w:lineRule="auto"/>
        <w:ind w:left="0"/>
        <w:rPr>
          <w:rFonts w:ascii="Times New Roman" w:hAnsi="Times New Roman" w:cs="Times New Roman"/>
          <w:b/>
          <w:i/>
          <w:sz w:val="24"/>
          <w:szCs w:val="24"/>
        </w:rPr>
      </w:pPr>
      <w:r w:rsidRPr="00E865A2">
        <w:rPr>
          <w:rFonts w:ascii="Times New Roman" w:hAnsi="Times New Roman" w:cs="Times New Roman"/>
          <w:b/>
          <w:i/>
          <w:sz w:val="24"/>
          <w:szCs w:val="24"/>
        </w:rPr>
        <w:t>KESIMPULAN DAN SARAN</w:t>
      </w:r>
    </w:p>
    <w:p w:rsidR="00F560A9" w:rsidRPr="00E865A2" w:rsidRDefault="00F560A9" w:rsidP="00E865A2">
      <w:pPr>
        <w:pStyle w:val="ListParagraph"/>
        <w:numPr>
          <w:ilvl w:val="0"/>
          <w:numId w:val="29"/>
        </w:numPr>
        <w:spacing w:before="240" w:line="240" w:lineRule="auto"/>
        <w:ind w:left="436"/>
        <w:rPr>
          <w:rFonts w:ascii="Times New Roman" w:hAnsi="Times New Roman" w:cs="Times New Roman"/>
          <w:b/>
          <w:i/>
          <w:sz w:val="24"/>
          <w:szCs w:val="24"/>
        </w:rPr>
      </w:pPr>
      <w:r w:rsidRPr="00E865A2">
        <w:rPr>
          <w:rFonts w:ascii="Times New Roman" w:hAnsi="Times New Roman" w:cs="Times New Roman"/>
          <w:b/>
          <w:i/>
          <w:sz w:val="24"/>
          <w:szCs w:val="24"/>
        </w:rPr>
        <w:t xml:space="preserve">Kesimpulan </w:t>
      </w:r>
    </w:p>
    <w:p w:rsidR="00632496" w:rsidRPr="00E865A2" w:rsidRDefault="00F560A9" w:rsidP="00E865A2">
      <w:pPr>
        <w:pStyle w:val="ListParagraph"/>
        <w:spacing w:before="240" w:line="240" w:lineRule="auto"/>
        <w:ind w:left="76" w:firstLine="360"/>
        <w:jc w:val="both"/>
        <w:rPr>
          <w:rFonts w:ascii="Times New Roman" w:hAnsi="Times New Roman" w:cs="Times New Roman"/>
          <w:i/>
          <w:sz w:val="24"/>
          <w:szCs w:val="24"/>
        </w:rPr>
      </w:pPr>
      <w:r w:rsidRPr="00E865A2">
        <w:rPr>
          <w:rFonts w:ascii="Times New Roman" w:hAnsi="Times New Roman" w:cs="Times New Roman"/>
          <w:i/>
          <w:sz w:val="24"/>
          <w:szCs w:val="24"/>
        </w:rPr>
        <w:t xml:space="preserve">Berdasarkan hasil penelitian ini terdapat hubungan </w:t>
      </w:r>
      <w:r w:rsidR="00632496" w:rsidRPr="00E865A2">
        <w:rPr>
          <w:rFonts w:ascii="Times New Roman" w:hAnsi="Times New Roman" w:cs="Times New Roman"/>
          <w:i/>
          <w:sz w:val="24"/>
          <w:szCs w:val="24"/>
        </w:rPr>
        <w:t>negatif</w:t>
      </w:r>
      <w:r w:rsidRPr="00E865A2">
        <w:rPr>
          <w:rFonts w:ascii="Times New Roman" w:hAnsi="Times New Roman" w:cs="Times New Roman"/>
          <w:i/>
          <w:sz w:val="24"/>
          <w:szCs w:val="24"/>
        </w:rPr>
        <w:t xml:space="preserve"> antara</w:t>
      </w:r>
      <w:r w:rsidR="00F523FE" w:rsidRPr="00E865A2">
        <w:rPr>
          <w:rFonts w:ascii="Times New Roman" w:hAnsi="Times New Roman" w:cs="Times New Roman"/>
          <w:i/>
          <w:sz w:val="24"/>
          <w:szCs w:val="24"/>
        </w:rPr>
        <w:t>self-regulation terhadap</w:t>
      </w:r>
      <w:r w:rsidRPr="00E865A2">
        <w:rPr>
          <w:rFonts w:ascii="Times New Roman" w:hAnsi="Times New Roman" w:cs="Times New Roman"/>
          <w:i/>
          <w:sz w:val="24"/>
          <w:szCs w:val="24"/>
        </w:rPr>
        <w:t xml:space="preserve"> kecenderungan adiksi game online, yang berarti semakin tinggi </w:t>
      </w:r>
      <w:r w:rsidR="00F523FE" w:rsidRPr="00E865A2">
        <w:rPr>
          <w:rFonts w:ascii="Times New Roman" w:hAnsi="Times New Roman" w:cs="Times New Roman"/>
          <w:i/>
          <w:sz w:val="24"/>
          <w:szCs w:val="24"/>
        </w:rPr>
        <w:t>self-</w:t>
      </w:r>
      <w:r w:rsidR="00F523FE" w:rsidRPr="00E865A2">
        <w:rPr>
          <w:rFonts w:ascii="Times New Roman" w:hAnsi="Times New Roman" w:cs="Times New Roman"/>
          <w:i/>
          <w:sz w:val="24"/>
          <w:szCs w:val="24"/>
        </w:rPr>
        <w:lastRenderedPageBreak/>
        <w:t xml:space="preserve">regulation maka semakin rendah </w:t>
      </w:r>
      <w:r w:rsidRPr="00E865A2">
        <w:rPr>
          <w:rFonts w:ascii="Times New Roman" w:hAnsi="Times New Roman" w:cs="Times New Roman"/>
          <w:i/>
          <w:sz w:val="24"/>
          <w:szCs w:val="24"/>
        </w:rPr>
        <w:t>kecenderungan adiksi game online</w:t>
      </w:r>
      <w:r w:rsidR="00632496" w:rsidRPr="00E865A2">
        <w:rPr>
          <w:rFonts w:ascii="Times New Roman" w:hAnsi="Times New Roman" w:cs="Times New Roman"/>
          <w:i/>
          <w:sz w:val="24"/>
          <w:szCs w:val="24"/>
        </w:rPr>
        <w:t>yang dimiliki mahasiswa, sebaliknya semakin rendah</w:t>
      </w:r>
      <w:r w:rsidR="00F523FE" w:rsidRPr="00E865A2">
        <w:rPr>
          <w:rFonts w:ascii="Times New Roman" w:hAnsi="Times New Roman" w:cs="Times New Roman"/>
          <w:i/>
          <w:sz w:val="24"/>
          <w:szCs w:val="24"/>
        </w:rPr>
        <w:t xml:space="preserve">self-regulationmaka semakin tinggi </w:t>
      </w:r>
      <w:r w:rsidR="00632496" w:rsidRPr="00E865A2">
        <w:rPr>
          <w:rFonts w:ascii="Times New Roman" w:hAnsi="Times New Roman" w:cs="Times New Roman"/>
          <w:i/>
          <w:sz w:val="24"/>
          <w:szCs w:val="24"/>
        </w:rPr>
        <w:t>kecenderungan adiksi game online yang dimiliki mahasiswa.</w:t>
      </w:r>
    </w:p>
    <w:p w:rsidR="00933C15" w:rsidRPr="00E865A2" w:rsidRDefault="00632496" w:rsidP="00E865A2">
      <w:pPr>
        <w:pStyle w:val="ListParagraph"/>
        <w:numPr>
          <w:ilvl w:val="0"/>
          <w:numId w:val="29"/>
        </w:numPr>
        <w:spacing w:before="240" w:line="240" w:lineRule="auto"/>
        <w:ind w:left="436"/>
        <w:jc w:val="both"/>
        <w:rPr>
          <w:rFonts w:ascii="Times New Roman" w:hAnsi="Times New Roman" w:cs="Times New Roman"/>
          <w:b/>
          <w:i/>
          <w:sz w:val="24"/>
          <w:szCs w:val="24"/>
        </w:rPr>
      </w:pPr>
      <w:r w:rsidRPr="00E865A2">
        <w:rPr>
          <w:rFonts w:ascii="Times New Roman" w:hAnsi="Times New Roman" w:cs="Times New Roman"/>
          <w:b/>
          <w:i/>
          <w:sz w:val="24"/>
          <w:szCs w:val="24"/>
        </w:rPr>
        <w:t xml:space="preserve">Saran </w:t>
      </w:r>
    </w:p>
    <w:p w:rsidR="002E4C19" w:rsidRPr="00E865A2" w:rsidRDefault="002E4C19" w:rsidP="00E865A2">
      <w:pPr>
        <w:pStyle w:val="ListParagraph"/>
        <w:numPr>
          <w:ilvl w:val="0"/>
          <w:numId w:val="30"/>
        </w:numPr>
        <w:spacing w:before="240" w:line="240" w:lineRule="auto"/>
        <w:ind w:left="796"/>
        <w:jc w:val="both"/>
        <w:rPr>
          <w:rFonts w:ascii="Times New Roman" w:hAnsi="Times New Roman" w:cs="Times New Roman"/>
          <w:b/>
          <w:i/>
          <w:sz w:val="24"/>
          <w:szCs w:val="24"/>
        </w:rPr>
      </w:pPr>
      <w:r w:rsidRPr="00E865A2">
        <w:rPr>
          <w:rFonts w:ascii="Times New Roman" w:hAnsi="Times New Roman" w:cs="Times New Roman"/>
          <w:b/>
          <w:i/>
          <w:sz w:val="24"/>
          <w:szCs w:val="24"/>
        </w:rPr>
        <w:t>Bagi Mahasiswa</w:t>
      </w:r>
    </w:p>
    <w:p w:rsidR="002E4C19" w:rsidRPr="00E865A2" w:rsidRDefault="002E4C19" w:rsidP="00E865A2">
      <w:pPr>
        <w:pStyle w:val="ListParagraph"/>
        <w:spacing w:before="240" w:line="240" w:lineRule="auto"/>
        <w:ind w:left="796"/>
        <w:jc w:val="both"/>
        <w:rPr>
          <w:rFonts w:ascii="Times New Roman" w:hAnsi="Times New Roman" w:cs="Times New Roman"/>
          <w:i/>
          <w:sz w:val="24"/>
          <w:szCs w:val="24"/>
        </w:rPr>
      </w:pPr>
      <w:r w:rsidRPr="00E865A2">
        <w:rPr>
          <w:rFonts w:ascii="Times New Roman" w:hAnsi="Times New Roman" w:cs="Times New Roman"/>
          <w:i/>
          <w:sz w:val="24"/>
          <w:szCs w:val="24"/>
        </w:rPr>
        <w:t xml:space="preserve">Mahasiswa dapat lebih mengontrol dirinya agar tidak </w:t>
      </w:r>
      <w:r w:rsidR="0074011B" w:rsidRPr="00E865A2">
        <w:rPr>
          <w:rFonts w:ascii="Times New Roman" w:hAnsi="Times New Roman" w:cs="Times New Roman"/>
          <w:i/>
          <w:sz w:val="24"/>
          <w:szCs w:val="24"/>
        </w:rPr>
        <w:t>terperosok dalam permainan game online yang terus-menerus yang akibatnya dapat mempengaruhi prestasi akademik, kehidupan sosial serta emosional mahasiswa itu sendiri.</w:t>
      </w:r>
    </w:p>
    <w:p w:rsidR="00021395" w:rsidRPr="00E865A2" w:rsidRDefault="00021395" w:rsidP="00E865A2">
      <w:pPr>
        <w:pStyle w:val="ListParagraph"/>
        <w:spacing w:before="240" w:line="240" w:lineRule="auto"/>
        <w:ind w:left="796"/>
        <w:jc w:val="both"/>
        <w:rPr>
          <w:rFonts w:ascii="Times New Roman" w:hAnsi="Times New Roman" w:cs="Times New Roman"/>
          <w:i/>
          <w:sz w:val="24"/>
          <w:szCs w:val="24"/>
        </w:rPr>
      </w:pPr>
    </w:p>
    <w:p w:rsidR="00021395" w:rsidRPr="00E865A2" w:rsidRDefault="00021395" w:rsidP="00E865A2">
      <w:pPr>
        <w:pStyle w:val="ListParagraph"/>
        <w:spacing w:before="240" w:line="240" w:lineRule="auto"/>
        <w:ind w:left="796"/>
        <w:jc w:val="both"/>
        <w:rPr>
          <w:rFonts w:ascii="Times New Roman" w:hAnsi="Times New Roman" w:cs="Times New Roman"/>
          <w:i/>
          <w:sz w:val="24"/>
          <w:szCs w:val="24"/>
        </w:rPr>
      </w:pPr>
    </w:p>
    <w:p w:rsidR="002E4C19" w:rsidRPr="00E865A2" w:rsidRDefault="002E4C19" w:rsidP="00E865A2">
      <w:pPr>
        <w:pStyle w:val="ListParagraph"/>
        <w:numPr>
          <w:ilvl w:val="0"/>
          <w:numId w:val="30"/>
        </w:numPr>
        <w:spacing w:before="240" w:line="240" w:lineRule="auto"/>
        <w:ind w:left="796"/>
        <w:jc w:val="both"/>
        <w:rPr>
          <w:rFonts w:ascii="Times New Roman" w:hAnsi="Times New Roman" w:cs="Times New Roman"/>
          <w:b/>
          <w:i/>
          <w:sz w:val="24"/>
          <w:szCs w:val="24"/>
        </w:rPr>
      </w:pPr>
      <w:r w:rsidRPr="00E865A2">
        <w:rPr>
          <w:rFonts w:ascii="Times New Roman" w:hAnsi="Times New Roman" w:cs="Times New Roman"/>
          <w:b/>
          <w:i/>
          <w:sz w:val="24"/>
          <w:szCs w:val="24"/>
        </w:rPr>
        <w:t>Bagi Keluarga</w:t>
      </w:r>
    </w:p>
    <w:p w:rsidR="0074011B" w:rsidRPr="00E865A2" w:rsidRDefault="0074011B" w:rsidP="00E865A2">
      <w:pPr>
        <w:pStyle w:val="ListParagraph"/>
        <w:spacing w:before="240" w:line="240" w:lineRule="auto"/>
        <w:ind w:left="796"/>
        <w:jc w:val="both"/>
        <w:rPr>
          <w:rFonts w:ascii="Times New Roman" w:hAnsi="Times New Roman" w:cs="Times New Roman"/>
          <w:i/>
          <w:sz w:val="24"/>
          <w:szCs w:val="24"/>
        </w:rPr>
      </w:pPr>
      <w:r w:rsidRPr="00E865A2">
        <w:rPr>
          <w:rFonts w:ascii="Times New Roman" w:hAnsi="Times New Roman" w:cs="Times New Roman"/>
          <w:i/>
          <w:sz w:val="24"/>
          <w:szCs w:val="24"/>
        </w:rPr>
        <w:t>Keluarga dapat memberikan pengawasan serta batasan waktu kepada mahasiwa yang sering bermain game agar mahasiwa tidak kehilangan kontrol dalam bermain game online yang nantinya dapat berdampak negatif bagi kehidupan emosional maupun sosialnya.</w:t>
      </w:r>
    </w:p>
    <w:p w:rsidR="00933C15" w:rsidRPr="00E865A2" w:rsidRDefault="002E4C19" w:rsidP="00E865A2">
      <w:pPr>
        <w:pStyle w:val="ListParagraph"/>
        <w:numPr>
          <w:ilvl w:val="0"/>
          <w:numId w:val="30"/>
        </w:numPr>
        <w:spacing w:before="240" w:line="240" w:lineRule="auto"/>
        <w:ind w:left="796"/>
        <w:jc w:val="both"/>
        <w:rPr>
          <w:rFonts w:ascii="Times New Roman" w:hAnsi="Times New Roman" w:cs="Times New Roman"/>
          <w:b/>
          <w:i/>
          <w:sz w:val="24"/>
          <w:szCs w:val="24"/>
        </w:rPr>
      </w:pPr>
      <w:r w:rsidRPr="00E865A2">
        <w:rPr>
          <w:rFonts w:ascii="Times New Roman" w:hAnsi="Times New Roman" w:cs="Times New Roman"/>
          <w:b/>
          <w:i/>
          <w:sz w:val="24"/>
          <w:szCs w:val="24"/>
        </w:rPr>
        <w:t>Bagi Peneliti Berikutnya</w:t>
      </w:r>
    </w:p>
    <w:p w:rsidR="0074011B" w:rsidRPr="00E865A2" w:rsidRDefault="0074011B" w:rsidP="00E865A2">
      <w:pPr>
        <w:pStyle w:val="ListParagraph"/>
        <w:spacing w:before="240" w:line="240" w:lineRule="auto"/>
        <w:ind w:left="796"/>
        <w:jc w:val="both"/>
        <w:rPr>
          <w:rFonts w:ascii="Times New Roman" w:hAnsi="Times New Roman" w:cs="Times New Roman"/>
          <w:i/>
          <w:sz w:val="24"/>
          <w:szCs w:val="24"/>
        </w:rPr>
      </w:pPr>
      <w:r w:rsidRPr="00E865A2">
        <w:rPr>
          <w:rFonts w:ascii="Times New Roman" w:hAnsi="Times New Roman" w:cs="Times New Roman"/>
          <w:i/>
          <w:sz w:val="24"/>
          <w:szCs w:val="24"/>
        </w:rPr>
        <w:t>Bagi peneliti berikutnya yang tertarik meneliti mengenai permasalahan sejenis, dapat melihat dari fa</w:t>
      </w:r>
      <w:r w:rsidR="00F523FE" w:rsidRPr="00E865A2">
        <w:rPr>
          <w:rFonts w:ascii="Times New Roman" w:hAnsi="Times New Roman" w:cs="Times New Roman"/>
          <w:i/>
          <w:sz w:val="24"/>
          <w:szCs w:val="24"/>
        </w:rPr>
        <w:t>k</w:t>
      </w:r>
      <w:r w:rsidRPr="00E865A2">
        <w:rPr>
          <w:rFonts w:ascii="Times New Roman" w:hAnsi="Times New Roman" w:cs="Times New Roman"/>
          <w:i/>
          <w:sz w:val="24"/>
          <w:szCs w:val="24"/>
        </w:rPr>
        <w:t>tor-faktor lainnya seperti motivasi diri, kepercayaan diri, tipe kepribadian dan sebagainya.</w:t>
      </w:r>
    </w:p>
    <w:p w:rsidR="0013483C" w:rsidRPr="00E865A2" w:rsidRDefault="0013483C" w:rsidP="00E865A2">
      <w:pPr>
        <w:pStyle w:val="ListParagraph"/>
        <w:spacing w:before="240" w:line="240" w:lineRule="auto"/>
        <w:ind w:left="796"/>
        <w:jc w:val="both"/>
        <w:rPr>
          <w:rFonts w:ascii="Times New Roman" w:hAnsi="Times New Roman" w:cs="Times New Roman"/>
          <w:i/>
          <w:sz w:val="24"/>
          <w:szCs w:val="24"/>
        </w:rPr>
      </w:pPr>
    </w:p>
    <w:p w:rsidR="003F0561" w:rsidRPr="00E865A2" w:rsidRDefault="003F0561" w:rsidP="00E865A2">
      <w:pPr>
        <w:pStyle w:val="ListParagraph"/>
        <w:spacing w:before="240" w:line="240" w:lineRule="auto"/>
        <w:ind w:left="0"/>
        <w:jc w:val="center"/>
        <w:rPr>
          <w:rFonts w:ascii="Times New Roman" w:hAnsi="Times New Roman" w:cs="Times New Roman"/>
          <w:i/>
          <w:sz w:val="24"/>
          <w:szCs w:val="24"/>
        </w:rPr>
      </w:pPr>
      <w:r w:rsidRPr="00E865A2">
        <w:rPr>
          <w:rFonts w:ascii="Times New Roman" w:hAnsi="Times New Roman" w:cs="Times New Roman"/>
          <w:b/>
          <w:i/>
          <w:sz w:val="24"/>
          <w:szCs w:val="24"/>
        </w:rPr>
        <w:t>Daftar Pustaka</w:t>
      </w:r>
    </w:p>
    <w:p w:rsidR="00C84A2C" w:rsidRPr="00E865A2" w:rsidRDefault="00C84A2C"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Amstrong, Lynette, Philips, G. James &amp; L.L. Sailing. (2000). Potential Determinants of Behavior Internet Usange. International Journal of Human Computer Studies. Vol. 53. Page. 537-550.</w:t>
      </w:r>
    </w:p>
    <w:p w:rsidR="00E14370" w:rsidRPr="00E865A2" w:rsidRDefault="00E14370"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Azwar, S. (2011). Metode Penelitian. Yogyakarta: Pustaka Belajar.</w:t>
      </w:r>
    </w:p>
    <w:p w:rsidR="00C84A2C" w:rsidRPr="00E865A2" w:rsidRDefault="00C84A2C"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 xml:space="preserve">Eisenberg, N., Spinrad, T.L., &amp; Morris, A.S. (2004). Regulation, Resiliency, and Quality of Social </w:t>
      </w:r>
      <w:r w:rsidR="00717B7F" w:rsidRPr="00E865A2">
        <w:rPr>
          <w:rFonts w:ascii="Times New Roman" w:hAnsi="Times New Roman" w:cs="Times New Roman"/>
          <w:i/>
          <w:sz w:val="24"/>
          <w:szCs w:val="24"/>
        </w:rPr>
        <w:t>Functioning. Self and Identity. 1, 121-128.</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Ekowarni, E. (1993). Kenakalan Remaja : Suatu Tinjauan Psikologi. Bulletin Psikologi. Vol. 2 Hal 24-27.</w:t>
      </w:r>
    </w:p>
    <w:p w:rsidR="00A72C84" w:rsidRPr="00E865A2" w:rsidRDefault="00A72C84"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Grant, J.E., Kim, S.W., &amp; Potenza, M.N.(2003). Advances in the pharmacological treatment of  pathological  gambling. Journal of Gambling Studies.19(1):85-109.</w:t>
      </w:r>
    </w:p>
    <w:p w:rsidR="00A72C84" w:rsidRPr="00E865A2" w:rsidRDefault="00A72C84"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Griffiths, M.D. (2010). The role of context in online gaming excess and addiction: some case study evidence. International Journal of Mental Health andAddiction. 8:119–125.</w:t>
      </w:r>
    </w:p>
    <w:p w:rsidR="00A72C84" w:rsidRPr="00E865A2" w:rsidRDefault="00A72C84"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Griffiths, M.D. (2012). Video gameaddiction : past, present and future. CurrentPsychiatry Reviews. 8:308–318.</w:t>
      </w:r>
    </w:p>
    <w:p w:rsidR="00FA51DC" w:rsidRPr="00E865A2" w:rsidRDefault="00FA51DC"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Hurlock, E.B. (1999). Psikologi Perkembangan: Suatu Pendekatan Sepanjang Rentang Kehidupan. Alih bahasa: Istiwidayati &amp; Soedjarwo. Edisi Kelima. Jakarta: Erlangga.</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Imanuel, N. (2009). Gambaran Profil Kepribadian yang Kecanduan Game Online dan yang Tidak Kecanduan Game Online. Depok: Fakultas Psikologi UI. (Online), (</w:t>
      </w:r>
      <w:hyperlink r:id="rId10" w:history="1">
        <w:r w:rsidRPr="00E865A2">
          <w:rPr>
            <w:rStyle w:val="Hyperlink"/>
            <w:rFonts w:ascii="Times New Roman" w:hAnsi="Times New Roman" w:cs="Times New Roman"/>
            <w:i/>
            <w:sz w:val="24"/>
            <w:szCs w:val="24"/>
          </w:rPr>
          <w:t>http://www.academia.edu.dampak</w:t>
        </w:r>
      </w:hyperlink>
      <w:r w:rsidRPr="00E865A2">
        <w:rPr>
          <w:rFonts w:ascii="Times New Roman" w:hAnsi="Times New Roman" w:cs="Times New Roman"/>
          <w:i/>
          <w:sz w:val="24"/>
          <w:szCs w:val="24"/>
        </w:rPr>
        <w:t>gameonline.html, diakses Februari 2019).</w:t>
      </w:r>
    </w:p>
    <w:p w:rsidR="00BB0C57" w:rsidRPr="00E865A2" w:rsidRDefault="00BB0C57"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lastRenderedPageBreak/>
        <w:t>Kim, J., LaRose, R. &amp; Peng W. (2009). Loneliness as The cause and The Effect of Problematic Internet Use : The Relationship Between Internet Use and Psychological Well Being. Cyber Psycology and Behavior. Vol. 12 No. 14 Page : 451-455.</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 xml:space="preserve">Lemmens, J. S., Valkenburg, P. M., </w:t>
      </w:r>
      <w:r w:rsidR="00FC0477" w:rsidRPr="00E865A2">
        <w:rPr>
          <w:rFonts w:ascii="Times New Roman" w:hAnsi="Times New Roman" w:cs="Times New Roman"/>
          <w:i/>
          <w:sz w:val="24"/>
          <w:szCs w:val="24"/>
        </w:rPr>
        <w:t>&amp;</w:t>
      </w:r>
      <w:r w:rsidRPr="00E865A2">
        <w:rPr>
          <w:rFonts w:ascii="Times New Roman" w:hAnsi="Times New Roman" w:cs="Times New Roman"/>
          <w:i/>
          <w:sz w:val="24"/>
          <w:szCs w:val="24"/>
        </w:rPr>
        <w:t>Peter, J. (2009). Development and validation of a game addiction scale for adolescents. Media Psychology, 12 (1), 77-95. doi: 10.1080/15213260802669458.</w:t>
      </w:r>
    </w:p>
    <w:p w:rsidR="00BB0C57" w:rsidRPr="00E865A2" w:rsidRDefault="00BB0C57"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McCullough, M.E., &amp; Willoughby, B.L.B. (2009). Religion, self-control, and self regulation: Associations, explanations, and implications. Psychological Bulletin.</w:t>
      </w:r>
    </w:p>
    <w:p w:rsidR="0040603A" w:rsidRPr="00E865A2" w:rsidRDefault="0040603A"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Neal</w:t>
      </w:r>
      <w:r w:rsidR="000F68D9" w:rsidRPr="00E865A2">
        <w:rPr>
          <w:rFonts w:ascii="Times New Roman" w:hAnsi="Times New Roman" w:cs="Times New Roman"/>
          <w:i/>
          <w:sz w:val="24"/>
          <w:szCs w:val="24"/>
        </w:rPr>
        <w:t>, J. &amp; Carey, B.K.</w:t>
      </w:r>
      <w:r w:rsidR="00FC0477" w:rsidRPr="00E865A2">
        <w:rPr>
          <w:rFonts w:ascii="Times New Roman" w:hAnsi="Times New Roman" w:cs="Times New Roman"/>
          <w:i/>
          <w:sz w:val="24"/>
          <w:szCs w:val="24"/>
        </w:rPr>
        <w:t xml:space="preserve"> (2005). A Follow-Up Psychometri Analysis of Self-Regulation Questionare. Psychology Journal : Psychology of Addictive Behaviour. 414-422.</w:t>
      </w:r>
    </w:p>
    <w:p w:rsidR="005D4639" w:rsidRPr="00E865A2" w:rsidRDefault="008C1B52"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Ormrod</w:t>
      </w:r>
      <w:r w:rsidR="00FA51DC" w:rsidRPr="00E865A2">
        <w:rPr>
          <w:rFonts w:ascii="Times New Roman" w:hAnsi="Times New Roman" w:cs="Times New Roman"/>
          <w:i/>
          <w:sz w:val="24"/>
          <w:szCs w:val="24"/>
        </w:rPr>
        <w:t>,</w:t>
      </w:r>
      <w:r w:rsidRPr="00E865A2">
        <w:rPr>
          <w:rFonts w:ascii="Times New Roman" w:hAnsi="Times New Roman" w:cs="Times New Roman"/>
          <w:i/>
          <w:sz w:val="24"/>
          <w:szCs w:val="24"/>
        </w:rPr>
        <w:t xml:space="preserve"> J.E. (2003). Educational psychology (4</w:t>
      </w:r>
      <w:r w:rsidRPr="00E865A2">
        <w:rPr>
          <w:rFonts w:ascii="Times New Roman" w:hAnsi="Times New Roman" w:cs="Times New Roman"/>
          <w:i/>
          <w:sz w:val="24"/>
          <w:szCs w:val="24"/>
          <w:vertAlign w:val="superscript"/>
        </w:rPr>
        <w:t>th</w:t>
      </w:r>
      <w:r w:rsidRPr="00E865A2">
        <w:rPr>
          <w:rFonts w:ascii="Times New Roman" w:hAnsi="Times New Roman" w:cs="Times New Roman"/>
          <w:i/>
          <w:sz w:val="24"/>
          <w:szCs w:val="24"/>
        </w:rPr>
        <w:t xml:space="preserve"> ed.). New Jersey: Pearson Education.</w:t>
      </w:r>
    </w:p>
    <w:p w:rsidR="00A72C84" w:rsidRPr="00E865A2" w:rsidRDefault="00970EC5"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Papalia, D.E., Olds, S.W., &amp; Feldmen, R.O. (2001). Human development. New York : McGraw-hill.</w:t>
      </w:r>
    </w:p>
    <w:p w:rsidR="00AA36C7" w:rsidRPr="00E865A2" w:rsidRDefault="00AA36C7"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 xml:space="preserve">Primantantyo, Ukky. (2012). Kecanduan Game Online, Anak Bisa Kriminal. </w:t>
      </w:r>
      <w:hyperlink r:id="rId11" w:history="1">
        <w:r w:rsidRPr="00E865A2">
          <w:rPr>
            <w:rStyle w:val="Hyperlink"/>
            <w:rFonts w:ascii="Times New Roman" w:hAnsi="Times New Roman" w:cs="Times New Roman"/>
            <w:i/>
            <w:sz w:val="24"/>
            <w:szCs w:val="24"/>
          </w:rPr>
          <w:t>http://www.tempo.co/read/news/2012/07/01/108414065/Kecanduan-Game-Online-Anak-Bisa-Kriminal</w:t>
        </w:r>
      </w:hyperlink>
      <w:r w:rsidRPr="00E865A2">
        <w:rPr>
          <w:rFonts w:ascii="Times New Roman" w:hAnsi="Times New Roman" w:cs="Times New Roman"/>
          <w:i/>
          <w:sz w:val="24"/>
          <w:szCs w:val="24"/>
        </w:rPr>
        <w:t>. Diakses tanggal 25 april 2019.</w:t>
      </w:r>
    </w:p>
    <w:p w:rsidR="002861E3" w:rsidRPr="00E865A2" w:rsidRDefault="00A72C84"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Pujiastuti, F.D. (2015). Hubungan Regulasi Diri dengan Kecenderungan Adiksi Game Online. Skripsi. Fakultas Psikologi Universitas Kristen Satya Wacana. Salatiga.</w:t>
      </w:r>
    </w:p>
    <w:p w:rsidR="002861E3" w:rsidRPr="00E865A2" w:rsidRDefault="002861E3" w:rsidP="00E865A2">
      <w:pPr>
        <w:spacing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Santrock, J.W. (2007). Life span development : perkembangan masa hidup (jilid 2). Jakarta. Erlangga.</w:t>
      </w:r>
    </w:p>
    <w:p w:rsidR="00830CC3" w:rsidRPr="00E865A2" w:rsidRDefault="00CF0250"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 xml:space="preserve">Santrock, J.W. </w:t>
      </w:r>
      <w:r w:rsidR="00830CC3" w:rsidRPr="00E865A2">
        <w:rPr>
          <w:rFonts w:ascii="Times New Roman" w:hAnsi="Times New Roman" w:cs="Times New Roman"/>
          <w:i/>
          <w:sz w:val="24"/>
          <w:szCs w:val="24"/>
        </w:rPr>
        <w:t xml:space="preserve">(2010). Adolescence : Perkembangan Remaja. Jakarta : Penerbit Erlangga. Alih bahasa oleh : Shinto B.A. dan </w:t>
      </w:r>
      <w:r w:rsidR="00A54A8D" w:rsidRPr="00E865A2">
        <w:rPr>
          <w:rFonts w:ascii="Times New Roman" w:hAnsi="Times New Roman" w:cs="Times New Roman"/>
          <w:i/>
          <w:sz w:val="24"/>
          <w:szCs w:val="24"/>
        </w:rPr>
        <w:t>S. Saragih.</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Sarwono, W.S. (2001). Psikologi Remaja. Jakarta: Grafindo Persada Hurlock, 1973.</w:t>
      </w:r>
    </w:p>
    <w:p w:rsidR="002861E3" w:rsidRPr="00E865A2" w:rsidRDefault="002861E3"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Soetjipto. (2007). Berbagai Macam Adiksi dan Penatalaksanaanya. Anima: Indonesia Psychological Journal. Vol 23. No.1. p: 84-90.</w:t>
      </w:r>
    </w:p>
    <w:p w:rsidR="00003D7F" w:rsidRPr="00E865A2" w:rsidRDefault="00003D7F"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Sugiyono. (2009). Metode Penelitian Kuantitatif, Kualitatifdan R&amp;D, Bandung : Alfabeta.</w:t>
      </w:r>
    </w:p>
    <w:p w:rsidR="002861E3" w:rsidRPr="00E865A2" w:rsidRDefault="00E34B49"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Sugiyono. (2015). Metode Penelitian Kuantitatif, Kualitatif dan R &amp; D</w:t>
      </w:r>
      <w:r w:rsidR="002861E3" w:rsidRPr="00E865A2">
        <w:rPr>
          <w:rFonts w:ascii="Times New Roman" w:hAnsi="Times New Roman" w:cs="Times New Roman"/>
          <w:i/>
          <w:sz w:val="24"/>
          <w:szCs w:val="24"/>
        </w:rPr>
        <w:t>. Bandung: Alfabeta.</w:t>
      </w:r>
    </w:p>
    <w:p w:rsidR="00003D7F" w:rsidRPr="00E865A2" w:rsidRDefault="00003D7F"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Takwin, Bagus. (2008). Diri dan Pengelolaannya. Jurnal Psikologi Vol.14. Fakultas Psikologi Universitas Indonesia.</w:t>
      </w:r>
    </w:p>
    <w:p w:rsidR="00AA36C7" w:rsidRPr="00E865A2" w:rsidRDefault="00AF59FD"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Wiratno, A</w:t>
      </w:r>
      <w:r w:rsidR="00AA36C7" w:rsidRPr="00E865A2">
        <w:rPr>
          <w:rFonts w:ascii="Times New Roman" w:hAnsi="Times New Roman" w:cs="Times New Roman"/>
          <w:i/>
          <w:sz w:val="24"/>
          <w:szCs w:val="24"/>
        </w:rPr>
        <w:t xml:space="preserve">. (2011). Kecanduan Game Online Empat Anak Ingusan Nekat Nyolong. </w:t>
      </w:r>
      <w:hyperlink r:id="rId12" w:history="1">
        <w:r w:rsidR="00AA36C7" w:rsidRPr="00E865A2">
          <w:rPr>
            <w:rStyle w:val="Hyperlink"/>
            <w:rFonts w:ascii="Times New Roman" w:hAnsi="Times New Roman" w:cs="Times New Roman"/>
            <w:i/>
            <w:sz w:val="24"/>
            <w:szCs w:val="24"/>
          </w:rPr>
          <w:t>http://harianjoglosemar.com/berita/kecanduan-game-online-empat-anak-ingusan-nyolong-61202.html</w:t>
        </w:r>
      </w:hyperlink>
      <w:r w:rsidR="00AA36C7" w:rsidRPr="00E865A2">
        <w:rPr>
          <w:rFonts w:ascii="Times New Roman" w:hAnsi="Times New Roman" w:cs="Times New Roman"/>
          <w:i/>
          <w:sz w:val="24"/>
          <w:szCs w:val="24"/>
        </w:rPr>
        <w:t>. Diakses tanggal 25 april 2019.</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Yee, N. (2002). Motivation of Play in Online Games. Cyberpsycho behavior. Vol.9 Page 772-775.</w:t>
      </w:r>
    </w:p>
    <w:p w:rsidR="00A72C84" w:rsidRPr="00E865A2" w:rsidRDefault="00A72C84"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lastRenderedPageBreak/>
        <w:t>Young, K. S. (1996). Internet Addiction A New Clinical Phonomenon and its Consequences. Journal St. Bonaventura University Center for Online Addiction American Behavioral Scientist. Vol. 48 No. 4.</w:t>
      </w:r>
    </w:p>
    <w:p w:rsidR="00FE2A4B" w:rsidRPr="00E865A2" w:rsidRDefault="003C3E0C"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Young, K. S. (2007). Treatment outcomes with internet addicts. Clinical Director Center for Internet Addiction Recovery. Published in Cyber Psychology &amp; Behavior. 2007, 10 (5),671-679.</w:t>
      </w:r>
    </w:p>
    <w:p w:rsidR="00516339" w:rsidRPr="00E865A2" w:rsidRDefault="00516339" w:rsidP="00E865A2">
      <w:pPr>
        <w:spacing w:before="240" w:line="240" w:lineRule="auto"/>
        <w:ind w:left="142" w:hanging="426"/>
        <w:jc w:val="both"/>
        <w:rPr>
          <w:rFonts w:ascii="Times New Roman" w:hAnsi="Times New Roman" w:cs="Times New Roman"/>
          <w:i/>
          <w:sz w:val="24"/>
          <w:szCs w:val="24"/>
        </w:rPr>
      </w:pPr>
      <w:r w:rsidRPr="00E865A2">
        <w:rPr>
          <w:rFonts w:ascii="Times New Roman" w:hAnsi="Times New Roman" w:cs="Times New Roman"/>
          <w:i/>
          <w:sz w:val="24"/>
          <w:szCs w:val="24"/>
        </w:rPr>
        <w:t xml:space="preserve">Young, K. S. (2009). Understanding online gaming addiction and treatment issues for adolescents. The American Journal of Family Therapy, 37, 355-372. </w:t>
      </w:r>
      <w:r w:rsidR="00CF2DE8" w:rsidRPr="00E865A2">
        <w:rPr>
          <w:rFonts w:ascii="Times New Roman" w:hAnsi="Times New Roman" w:cs="Times New Roman"/>
          <w:i/>
          <w:sz w:val="24"/>
          <w:szCs w:val="24"/>
        </w:rPr>
        <w:t>d</w:t>
      </w:r>
      <w:r w:rsidRPr="00E865A2">
        <w:rPr>
          <w:rFonts w:ascii="Times New Roman" w:hAnsi="Times New Roman" w:cs="Times New Roman"/>
          <w:i/>
          <w:sz w:val="24"/>
          <w:szCs w:val="24"/>
        </w:rPr>
        <w:t>oi : 10.1</w:t>
      </w:r>
      <w:r w:rsidR="00CF2DE8" w:rsidRPr="00E865A2">
        <w:rPr>
          <w:rFonts w:ascii="Times New Roman" w:hAnsi="Times New Roman" w:cs="Times New Roman"/>
          <w:i/>
          <w:sz w:val="24"/>
          <w:szCs w:val="24"/>
        </w:rPr>
        <w:t>080/01926180902942191 (diakses A</w:t>
      </w:r>
      <w:r w:rsidRPr="00E865A2">
        <w:rPr>
          <w:rFonts w:ascii="Times New Roman" w:hAnsi="Times New Roman" w:cs="Times New Roman"/>
          <w:i/>
          <w:sz w:val="24"/>
          <w:szCs w:val="24"/>
        </w:rPr>
        <w:t>pril 2019).</w:t>
      </w:r>
    </w:p>
    <w:p w:rsidR="009B663D" w:rsidRPr="00E865A2" w:rsidRDefault="009B663D" w:rsidP="00E865A2">
      <w:pPr>
        <w:spacing w:line="240" w:lineRule="auto"/>
        <w:ind w:left="142" w:hanging="426"/>
        <w:jc w:val="both"/>
        <w:rPr>
          <w:rFonts w:ascii="Times New Roman" w:hAnsi="Times New Roman" w:cs="Times New Roman"/>
          <w:i/>
          <w:sz w:val="24"/>
          <w:szCs w:val="24"/>
        </w:rPr>
      </w:pPr>
      <w:bookmarkStart w:id="0" w:name="_GoBack"/>
      <w:bookmarkEnd w:id="0"/>
    </w:p>
    <w:sectPr w:rsidR="009B663D" w:rsidRPr="00E865A2" w:rsidSect="00DD3BF6">
      <w:footerReference w:type="default" r:id="rId13"/>
      <w:pgSz w:w="11907" w:h="16839"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C8" w:rsidRDefault="00C376C8" w:rsidP="0084566B">
      <w:pPr>
        <w:spacing w:after="0" w:line="240" w:lineRule="auto"/>
      </w:pPr>
      <w:r>
        <w:separator/>
      </w:r>
    </w:p>
  </w:endnote>
  <w:endnote w:type="continuationSeparator" w:id="1">
    <w:p w:rsidR="00C376C8" w:rsidRDefault="00C376C8" w:rsidP="0084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TLE CASE">
    <w:altName w:val="Times New Roman"/>
    <w:panose1 w:val="00000000000000000000"/>
    <w:charset w:val="00"/>
    <w:family w:val="roman"/>
    <w:notTrueType/>
    <w:pitch w:val="default"/>
    <w:sig w:usb0="00000000" w:usb1="00000000" w:usb2="00000000" w:usb3="00000000" w:csb0="00000000" w:csb1="00000000"/>
  </w:font>
  <w:font w:name="inherit">
    <w:altName w:val="MV Bol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1674"/>
      <w:docPartObj>
        <w:docPartGallery w:val="Page Numbers (Bottom of Page)"/>
        <w:docPartUnique/>
      </w:docPartObj>
    </w:sdtPr>
    <w:sdtContent>
      <w:p w:rsidR="005C4204" w:rsidRDefault="0094000B">
        <w:pPr>
          <w:pStyle w:val="Footer"/>
          <w:jc w:val="center"/>
        </w:pPr>
        <w:r>
          <w:rPr>
            <w:noProof/>
          </w:rPr>
          <w:fldChar w:fldCharType="begin"/>
        </w:r>
        <w:r w:rsidR="005C4204">
          <w:rPr>
            <w:noProof/>
          </w:rPr>
          <w:instrText xml:space="preserve"> PAGE   \* MERGEFORMAT </w:instrText>
        </w:r>
        <w:r>
          <w:rPr>
            <w:noProof/>
          </w:rPr>
          <w:fldChar w:fldCharType="separate"/>
        </w:r>
        <w:r w:rsidR="00E865A2">
          <w:rPr>
            <w:noProof/>
          </w:rPr>
          <w:t>2</w:t>
        </w:r>
        <w:r>
          <w:rPr>
            <w:noProof/>
          </w:rPr>
          <w:fldChar w:fldCharType="end"/>
        </w:r>
      </w:p>
    </w:sdtContent>
  </w:sdt>
  <w:p w:rsidR="005C4204" w:rsidRDefault="005C4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C8" w:rsidRDefault="00C376C8" w:rsidP="0084566B">
      <w:pPr>
        <w:spacing w:after="0" w:line="240" w:lineRule="auto"/>
      </w:pPr>
      <w:r>
        <w:separator/>
      </w:r>
    </w:p>
  </w:footnote>
  <w:footnote w:type="continuationSeparator" w:id="1">
    <w:p w:rsidR="00C376C8" w:rsidRDefault="00C376C8" w:rsidP="0084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145"/>
    <w:multiLevelType w:val="hybridMultilevel"/>
    <w:tmpl w:val="6C8C9622"/>
    <w:lvl w:ilvl="0" w:tplc="D6E2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125C4"/>
    <w:multiLevelType w:val="hybridMultilevel"/>
    <w:tmpl w:val="8794C1BA"/>
    <w:lvl w:ilvl="0" w:tplc="85768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C77CC"/>
    <w:multiLevelType w:val="hybridMultilevel"/>
    <w:tmpl w:val="6E0C3664"/>
    <w:lvl w:ilvl="0" w:tplc="E5FCA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0508FA"/>
    <w:multiLevelType w:val="hybridMultilevel"/>
    <w:tmpl w:val="A8DC84BC"/>
    <w:lvl w:ilvl="0" w:tplc="A7AC0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E129C0"/>
    <w:multiLevelType w:val="hybridMultilevel"/>
    <w:tmpl w:val="F6FA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92A93"/>
    <w:multiLevelType w:val="hybridMultilevel"/>
    <w:tmpl w:val="6E960C7E"/>
    <w:lvl w:ilvl="0" w:tplc="BADC2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5E7129"/>
    <w:multiLevelType w:val="hybridMultilevel"/>
    <w:tmpl w:val="7C84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23149"/>
    <w:multiLevelType w:val="hybridMultilevel"/>
    <w:tmpl w:val="6A48C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146F0"/>
    <w:multiLevelType w:val="hybridMultilevel"/>
    <w:tmpl w:val="A63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171EE"/>
    <w:multiLevelType w:val="hybridMultilevel"/>
    <w:tmpl w:val="B51433D0"/>
    <w:lvl w:ilvl="0" w:tplc="8BB29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D5620D"/>
    <w:multiLevelType w:val="hybridMultilevel"/>
    <w:tmpl w:val="AF6090A4"/>
    <w:lvl w:ilvl="0" w:tplc="9DE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500E31"/>
    <w:multiLevelType w:val="hybridMultilevel"/>
    <w:tmpl w:val="D12AEAEC"/>
    <w:lvl w:ilvl="0" w:tplc="006210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A5E1A25"/>
    <w:multiLevelType w:val="hybridMultilevel"/>
    <w:tmpl w:val="015214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058DD"/>
    <w:multiLevelType w:val="hybridMultilevel"/>
    <w:tmpl w:val="45CAD1C4"/>
    <w:lvl w:ilvl="0" w:tplc="BED0B99C">
      <w:start w:val="1"/>
      <w:numFmt w:val="lowerLetter"/>
      <w:lvlText w:val="%1."/>
      <w:lvlJc w:val="left"/>
      <w:pPr>
        <w:ind w:left="2191" w:hanging="91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347774F3"/>
    <w:multiLevelType w:val="hybridMultilevel"/>
    <w:tmpl w:val="C13CC366"/>
    <w:lvl w:ilvl="0" w:tplc="C6C8A454">
      <w:start w:val="1"/>
      <w:numFmt w:val="lowerLetter"/>
      <w:lvlText w:val="%1."/>
      <w:lvlJc w:val="left"/>
      <w:pPr>
        <w:ind w:left="1636" w:hanging="360"/>
      </w:pPr>
      <w:rPr>
        <w:rFonts w:eastAsia="Calibr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3A6F6942"/>
    <w:multiLevelType w:val="hybridMultilevel"/>
    <w:tmpl w:val="E1F03654"/>
    <w:lvl w:ilvl="0" w:tplc="BA721D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A41D3D"/>
    <w:multiLevelType w:val="hybridMultilevel"/>
    <w:tmpl w:val="FA3E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33361"/>
    <w:multiLevelType w:val="hybridMultilevel"/>
    <w:tmpl w:val="315AD8C0"/>
    <w:lvl w:ilvl="0" w:tplc="3CE6B728">
      <w:start w:val="1"/>
      <w:numFmt w:val="lowerLetter"/>
      <w:lvlText w:val="%1."/>
      <w:lvlJc w:val="left"/>
      <w:pPr>
        <w:ind w:left="1636" w:hanging="360"/>
      </w:pPr>
      <w:rPr>
        <w:rFonts w:eastAsia="Calibr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FAB395D"/>
    <w:multiLevelType w:val="hybridMultilevel"/>
    <w:tmpl w:val="9A60EA4E"/>
    <w:lvl w:ilvl="0" w:tplc="21563F6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421857D7"/>
    <w:multiLevelType w:val="hybridMultilevel"/>
    <w:tmpl w:val="9456375C"/>
    <w:lvl w:ilvl="0" w:tplc="9066F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F6653"/>
    <w:multiLevelType w:val="hybridMultilevel"/>
    <w:tmpl w:val="C882A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60A3D"/>
    <w:multiLevelType w:val="hybridMultilevel"/>
    <w:tmpl w:val="415CCCDC"/>
    <w:lvl w:ilvl="0" w:tplc="0392374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4B3D3829"/>
    <w:multiLevelType w:val="hybridMultilevel"/>
    <w:tmpl w:val="C2C6B12C"/>
    <w:lvl w:ilvl="0" w:tplc="F85430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524200E9"/>
    <w:multiLevelType w:val="hybridMultilevel"/>
    <w:tmpl w:val="6BAC0816"/>
    <w:lvl w:ilvl="0" w:tplc="EF728E2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530E1097"/>
    <w:multiLevelType w:val="hybridMultilevel"/>
    <w:tmpl w:val="27C4F316"/>
    <w:lvl w:ilvl="0" w:tplc="88548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F786F"/>
    <w:multiLevelType w:val="hybridMultilevel"/>
    <w:tmpl w:val="0852A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075E7"/>
    <w:multiLevelType w:val="hybridMultilevel"/>
    <w:tmpl w:val="59FED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413D49"/>
    <w:multiLevelType w:val="hybridMultilevel"/>
    <w:tmpl w:val="82C65EA4"/>
    <w:lvl w:ilvl="0" w:tplc="11124E2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65832E52"/>
    <w:multiLevelType w:val="hybridMultilevel"/>
    <w:tmpl w:val="9A9237DE"/>
    <w:lvl w:ilvl="0" w:tplc="D59A08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9E21FA5"/>
    <w:multiLevelType w:val="hybridMultilevel"/>
    <w:tmpl w:val="80D03956"/>
    <w:lvl w:ilvl="0" w:tplc="C5B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0B4B08"/>
    <w:multiLevelType w:val="hybridMultilevel"/>
    <w:tmpl w:val="CD5C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5"/>
  </w:num>
  <w:num w:numId="5">
    <w:abstractNumId w:val="26"/>
  </w:num>
  <w:num w:numId="6">
    <w:abstractNumId w:val="10"/>
  </w:num>
  <w:num w:numId="7">
    <w:abstractNumId w:val="22"/>
  </w:num>
  <w:num w:numId="8">
    <w:abstractNumId w:val="23"/>
  </w:num>
  <w:num w:numId="9">
    <w:abstractNumId w:val="1"/>
  </w:num>
  <w:num w:numId="10">
    <w:abstractNumId w:val="17"/>
  </w:num>
  <w:num w:numId="11">
    <w:abstractNumId w:val="14"/>
  </w:num>
  <w:num w:numId="12">
    <w:abstractNumId w:val="13"/>
  </w:num>
  <w:num w:numId="13">
    <w:abstractNumId w:val="12"/>
  </w:num>
  <w:num w:numId="14">
    <w:abstractNumId w:val="27"/>
  </w:num>
  <w:num w:numId="15">
    <w:abstractNumId w:val="8"/>
  </w:num>
  <w:num w:numId="16">
    <w:abstractNumId w:val="16"/>
  </w:num>
  <w:num w:numId="17">
    <w:abstractNumId w:val="3"/>
  </w:num>
  <w:num w:numId="18">
    <w:abstractNumId w:val="18"/>
  </w:num>
  <w:num w:numId="19">
    <w:abstractNumId w:val="21"/>
  </w:num>
  <w:num w:numId="20">
    <w:abstractNumId w:val="24"/>
  </w:num>
  <w:num w:numId="21">
    <w:abstractNumId w:val="9"/>
  </w:num>
  <w:num w:numId="22">
    <w:abstractNumId w:val="5"/>
  </w:num>
  <w:num w:numId="23">
    <w:abstractNumId w:val="25"/>
  </w:num>
  <w:num w:numId="24">
    <w:abstractNumId w:val="2"/>
  </w:num>
  <w:num w:numId="25">
    <w:abstractNumId w:val="7"/>
  </w:num>
  <w:num w:numId="26">
    <w:abstractNumId w:val="0"/>
  </w:num>
  <w:num w:numId="27">
    <w:abstractNumId w:val="4"/>
  </w:num>
  <w:num w:numId="28">
    <w:abstractNumId w:val="6"/>
  </w:num>
  <w:num w:numId="29">
    <w:abstractNumId w:val="30"/>
  </w:num>
  <w:num w:numId="30">
    <w:abstractNumId w:val="19"/>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456E5"/>
    <w:rsid w:val="00002BEB"/>
    <w:rsid w:val="0000337A"/>
    <w:rsid w:val="00003456"/>
    <w:rsid w:val="00003D7F"/>
    <w:rsid w:val="00014B0D"/>
    <w:rsid w:val="0001763C"/>
    <w:rsid w:val="00021395"/>
    <w:rsid w:val="000214EB"/>
    <w:rsid w:val="0002237A"/>
    <w:rsid w:val="00026DD2"/>
    <w:rsid w:val="00034DA3"/>
    <w:rsid w:val="00040A5B"/>
    <w:rsid w:val="00052CCE"/>
    <w:rsid w:val="00062C96"/>
    <w:rsid w:val="00066CD7"/>
    <w:rsid w:val="00070633"/>
    <w:rsid w:val="00072A2E"/>
    <w:rsid w:val="00072FBB"/>
    <w:rsid w:val="00080230"/>
    <w:rsid w:val="00085718"/>
    <w:rsid w:val="00086AC9"/>
    <w:rsid w:val="000A0B25"/>
    <w:rsid w:val="000A107C"/>
    <w:rsid w:val="000A5060"/>
    <w:rsid w:val="000A5FD8"/>
    <w:rsid w:val="000A6608"/>
    <w:rsid w:val="000B1724"/>
    <w:rsid w:val="000B69C0"/>
    <w:rsid w:val="000B73F8"/>
    <w:rsid w:val="000C341B"/>
    <w:rsid w:val="000C39E5"/>
    <w:rsid w:val="000C40EF"/>
    <w:rsid w:val="000C7CEF"/>
    <w:rsid w:val="000E2D17"/>
    <w:rsid w:val="000E47BE"/>
    <w:rsid w:val="000E5F06"/>
    <w:rsid w:val="000E7EEF"/>
    <w:rsid w:val="000F418D"/>
    <w:rsid w:val="000F68D9"/>
    <w:rsid w:val="00100EFE"/>
    <w:rsid w:val="00102CD0"/>
    <w:rsid w:val="001125A3"/>
    <w:rsid w:val="00113C39"/>
    <w:rsid w:val="00113E45"/>
    <w:rsid w:val="00123476"/>
    <w:rsid w:val="00125A64"/>
    <w:rsid w:val="0013483C"/>
    <w:rsid w:val="00137BC1"/>
    <w:rsid w:val="0014260A"/>
    <w:rsid w:val="001451EB"/>
    <w:rsid w:val="00147EFE"/>
    <w:rsid w:val="00162971"/>
    <w:rsid w:val="00164EB1"/>
    <w:rsid w:val="001655CA"/>
    <w:rsid w:val="00166FBE"/>
    <w:rsid w:val="00175B9C"/>
    <w:rsid w:val="001776B4"/>
    <w:rsid w:val="0017790B"/>
    <w:rsid w:val="00182BD9"/>
    <w:rsid w:val="001846C7"/>
    <w:rsid w:val="001873F6"/>
    <w:rsid w:val="0019313D"/>
    <w:rsid w:val="001975E2"/>
    <w:rsid w:val="001978D8"/>
    <w:rsid w:val="001A73BC"/>
    <w:rsid w:val="001A768F"/>
    <w:rsid w:val="001A7C49"/>
    <w:rsid w:val="001B021E"/>
    <w:rsid w:val="001B33A8"/>
    <w:rsid w:val="001B7E5B"/>
    <w:rsid w:val="001C0D70"/>
    <w:rsid w:val="001C1419"/>
    <w:rsid w:val="001C1ECE"/>
    <w:rsid w:val="001D3CB1"/>
    <w:rsid w:val="001D4190"/>
    <w:rsid w:val="001D5A0C"/>
    <w:rsid w:val="001E0977"/>
    <w:rsid w:val="001E1FCA"/>
    <w:rsid w:val="001E3266"/>
    <w:rsid w:val="001E7CAA"/>
    <w:rsid w:val="001F0268"/>
    <w:rsid w:val="001F080E"/>
    <w:rsid w:val="001F1722"/>
    <w:rsid w:val="001F2303"/>
    <w:rsid w:val="001F41D4"/>
    <w:rsid w:val="002048B5"/>
    <w:rsid w:val="00207ECF"/>
    <w:rsid w:val="002257FB"/>
    <w:rsid w:val="00241FF0"/>
    <w:rsid w:val="002456E5"/>
    <w:rsid w:val="0024679E"/>
    <w:rsid w:val="00254A69"/>
    <w:rsid w:val="002551BD"/>
    <w:rsid w:val="00261544"/>
    <w:rsid w:val="0026452C"/>
    <w:rsid w:val="00270614"/>
    <w:rsid w:val="00277671"/>
    <w:rsid w:val="00282936"/>
    <w:rsid w:val="002861E3"/>
    <w:rsid w:val="002901FD"/>
    <w:rsid w:val="002A11ED"/>
    <w:rsid w:val="002A29A8"/>
    <w:rsid w:val="002A34EC"/>
    <w:rsid w:val="002B43C4"/>
    <w:rsid w:val="002B54FE"/>
    <w:rsid w:val="002B5AA0"/>
    <w:rsid w:val="002B783B"/>
    <w:rsid w:val="002B7B53"/>
    <w:rsid w:val="002B7C6F"/>
    <w:rsid w:val="002C0BDD"/>
    <w:rsid w:val="002C762B"/>
    <w:rsid w:val="002D3151"/>
    <w:rsid w:val="002D3779"/>
    <w:rsid w:val="002D4BE4"/>
    <w:rsid w:val="002D7CB9"/>
    <w:rsid w:val="002D7EFB"/>
    <w:rsid w:val="002E3A83"/>
    <w:rsid w:val="002E4C19"/>
    <w:rsid w:val="002E4E82"/>
    <w:rsid w:val="002E67D4"/>
    <w:rsid w:val="002F6772"/>
    <w:rsid w:val="00316544"/>
    <w:rsid w:val="0031668D"/>
    <w:rsid w:val="00324633"/>
    <w:rsid w:val="00324E21"/>
    <w:rsid w:val="0032547D"/>
    <w:rsid w:val="00325E20"/>
    <w:rsid w:val="00326293"/>
    <w:rsid w:val="00331E60"/>
    <w:rsid w:val="0033271C"/>
    <w:rsid w:val="00341CFE"/>
    <w:rsid w:val="00346012"/>
    <w:rsid w:val="003478A7"/>
    <w:rsid w:val="003517A7"/>
    <w:rsid w:val="00361154"/>
    <w:rsid w:val="003651E0"/>
    <w:rsid w:val="0036558C"/>
    <w:rsid w:val="003845E6"/>
    <w:rsid w:val="003952F2"/>
    <w:rsid w:val="0039576E"/>
    <w:rsid w:val="003A4B1B"/>
    <w:rsid w:val="003B27CE"/>
    <w:rsid w:val="003B6034"/>
    <w:rsid w:val="003C2543"/>
    <w:rsid w:val="003C32B7"/>
    <w:rsid w:val="003C3E0C"/>
    <w:rsid w:val="003C4C4D"/>
    <w:rsid w:val="003C7B90"/>
    <w:rsid w:val="003D30EB"/>
    <w:rsid w:val="003D3210"/>
    <w:rsid w:val="003D6E95"/>
    <w:rsid w:val="003E7BE6"/>
    <w:rsid w:val="003F0561"/>
    <w:rsid w:val="003F11E9"/>
    <w:rsid w:val="003F3440"/>
    <w:rsid w:val="003F5E27"/>
    <w:rsid w:val="003F614E"/>
    <w:rsid w:val="003F73AD"/>
    <w:rsid w:val="004018CC"/>
    <w:rsid w:val="004049DE"/>
    <w:rsid w:val="0040603A"/>
    <w:rsid w:val="00406788"/>
    <w:rsid w:val="00410A53"/>
    <w:rsid w:val="00416DDD"/>
    <w:rsid w:val="004228C2"/>
    <w:rsid w:val="004244C0"/>
    <w:rsid w:val="0042613D"/>
    <w:rsid w:val="004338D6"/>
    <w:rsid w:val="00435E0A"/>
    <w:rsid w:val="00436300"/>
    <w:rsid w:val="00446D4B"/>
    <w:rsid w:val="0045403E"/>
    <w:rsid w:val="00457559"/>
    <w:rsid w:val="0046048E"/>
    <w:rsid w:val="00471753"/>
    <w:rsid w:val="00477875"/>
    <w:rsid w:val="00484D89"/>
    <w:rsid w:val="00490F1F"/>
    <w:rsid w:val="00494030"/>
    <w:rsid w:val="004A06C3"/>
    <w:rsid w:val="004B0381"/>
    <w:rsid w:val="004B7C67"/>
    <w:rsid w:val="004C110C"/>
    <w:rsid w:val="004C3B4A"/>
    <w:rsid w:val="004C4243"/>
    <w:rsid w:val="004D0481"/>
    <w:rsid w:val="004D1EB4"/>
    <w:rsid w:val="004D6313"/>
    <w:rsid w:val="004E0F8A"/>
    <w:rsid w:val="004E2DB1"/>
    <w:rsid w:val="004E4055"/>
    <w:rsid w:val="004E5325"/>
    <w:rsid w:val="004E6458"/>
    <w:rsid w:val="004E7F11"/>
    <w:rsid w:val="004F6902"/>
    <w:rsid w:val="00502275"/>
    <w:rsid w:val="00512AA0"/>
    <w:rsid w:val="0051492A"/>
    <w:rsid w:val="00515FF5"/>
    <w:rsid w:val="00516339"/>
    <w:rsid w:val="005172B7"/>
    <w:rsid w:val="0052427F"/>
    <w:rsid w:val="005247EE"/>
    <w:rsid w:val="00524A71"/>
    <w:rsid w:val="005279EF"/>
    <w:rsid w:val="00531B14"/>
    <w:rsid w:val="005327B3"/>
    <w:rsid w:val="005328DE"/>
    <w:rsid w:val="00535C84"/>
    <w:rsid w:val="00535D39"/>
    <w:rsid w:val="00540222"/>
    <w:rsid w:val="00540633"/>
    <w:rsid w:val="00555CA3"/>
    <w:rsid w:val="00556E1C"/>
    <w:rsid w:val="0056167C"/>
    <w:rsid w:val="00562851"/>
    <w:rsid w:val="0056753C"/>
    <w:rsid w:val="00571B06"/>
    <w:rsid w:val="005749CF"/>
    <w:rsid w:val="00575D95"/>
    <w:rsid w:val="00584ED8"/>
    <w:rsid w:val="00587204"/>
    <w:rsid w:val="005956F0"/>
    <w:rsid w:val="005A5840"/>
    <w:rsid w:val="005B3214"/>
    <w:rsid w:val="005B61D8"/>
    <w:rsid w:val="005C3B45"/>
    <w:rsid w:val="005C4204"/>
    <w:rsid w:val="005C5C83"/>
    <w:rsid w:val="005C6283"/>
    <w:rsid w:val="005D4639"/>
    <w:rsid w:val="005E375D"/>
    <w:rsid w:val="005E7DE2"/>
    <w:rsid w:val="005F0C48"/>
    <w:rsid w:val="005F1435"/>
    <w:rsid w:val="00605003"/>
    <w:rsid w:val="00605949"/>
    <w:rsid w:val="00605E1C"/>
    <w:rsid w:val="006101F4"/>
    <w:rsid w:val="00613ABD"/>
    <w:rsid w:val="00614823"/>
    <w:rsid w:val="006156A4"/>
    <w:rsid w:val="00622C02"/>
    <w:rsid w:val="00625C79"/>
    <w:rsid w:val="006306C9"/>
    <w:rsid w:val="00632496"/>
    <w:rsid w:val="00634DA4"/>
    <w:rsid w:val="006355D8"/>
    <w:rsid w:val="00645276"/>
    <w:rsid w:val="0064732D"/>
    <w:rsid w:val="006562C2"/>
    <w:rsid w:val="00656D60"/>
    <w:rsid w:val="0066427D"/>
    <w:rsid w:val="006644A0"/>
    <w:rsid w:val="00673389"/>
    <w:rsid w:val="00676327"/>
    <w:rsid w:val="00676E08"/>
    <w:rsid w:val="0067749C"/>
    <w:rsid w:val="006824A3"/>
    <w:rsid w:val="00684461"/>
    <w:rsid w:val="00684E2E"/>
    <w:rsid w:val="00686008"/>
    <w:rsid w:val="00686FD8"/>
    <w:rsid w:val="006904C9"/>
    <w:rsid w:val="00690B23"/>
    <w:rsid w:val="006B158E"/>
    <w:rsid w:val="006B251D"/>
    <w:rsid w:val="006B53C3"/>
    <w:rsid w:val="006B67EA"/>
    <w:rsid w:val="006B7890"/>
    <w:rsid w:val="006C20EF"/>
    <w:rsid w:val="006C369C"/>
    <w:rsid w:val="006D13C1"/>
    <w:rsid w:val="006E34AA"/>
    <w:rsid w:val="007122E9"/>
    <w:rsid w:val="0071372A"/>
    <w:rsid w:val="0071498A"/>
    <w:rsid w:val="00717581"/>
    <w:rsid w:val="00717B7F"/>
    <w:rsid w:val="0072244A"/>
    <w:rsid w:val="007226A3"/>
    <w:rsid w:val="00725955"/>
    <w:rsid w:val="00733BF0"/>
    <w:rsid w:val="0074011B"/>
    <w:rsid w:val="00742684"/>
    <w:rsid w:val="0075774E"/>
    <w:rsid w:val="00760778"/>
    <w:rsid w:val="00760F0B"/>
    <w:rsid w:val="007645B3"/>
    <w:rsid w:val="00766204"/>
    <w:rsid w:val="00777DE2"/>
    <w:rsid w:val="007803FF"/>
    <w:rsid w:val="0078104B"/>
    <w:rsid w:val="007821E4"/>
    <w:rsid w:val="00782DA7"/>
    <w:rsid w:val="0078601F"/>
    <w:rsid w:val="00787876"/>
    <w:rsid w:val="007925E5"/>
    <w:rsid w:val="00792FF0"/>
    <w:rsid w:val="007A0BE9"/>
    <w:rsid w:val="007A172A"/>
    <w:rsid w:val="007A63A7"/>
    <w:rsid w:val="007B447D"/>
    <w:rsid w:val="007B64C4"/>
    <w:rsid w:val="007C17F0"/>
    <w:rsid w:val="007C1824"/>
    <w:rsid w:val="007C522A"/>
    <w:rsid w:val="007D4025"/>
    <w:rsid w:val="007D4A96"/>
    <w:rsid w:val="007E50A7"/>
    <w:rsid w:val="007E7F07"/>
    <w:rsid w:val="007F0BFD"/>
    <w:rsid w:val="007F0CA9"/>
    <w:rsid w:val="007F40E7"/>
    <w:rsid w:val="007F4FF5"/>
    <w:rsid w:val="00801DF8"/>
    <w:rsid w:val="00802A3C"/>
    <w:rsid w:val="00806D5A"/>
    <w:rsid w:val="00810E70"/>
    <w:rsid w:val="008114DE"/>
    <w:rsid w:val="0081605A"/>
    <w:rsid w:val="00821490"/>
    <w:rsid w:val="00824F01"/>
    <w:rsid w:val="008265FA"/>
    <w:rsid w:val="00830CC3"/>
    <w:rsid w:val="00831C0F"/>
    <w:rsid w:val="00832E2E"/>
    <w:rsid w:val="00843E4E"/>
    <w:rsid w:val="0084566B"/>
    <w:rsid w:val="00845987"/>
    <w:rsid w:val="00845E1C"/>
    <w:rsid w:val="00846EFD"/>
    <w:rsid w:val="00863D5B"/>
    <w:rsid w:val="0088358A"/>
    <w:rsid w:val="0089101A"/>
    <w:rsid w:val="008A30FB"/>
    <w:rsid w:val="008B292E"/>
    <w:rsid w:val="008B3D7A"/>
    <w:rsid w:val="008B638C"/>
    <w:rsid w:val="008C0123"/>
    <w:rsid w:val="008C1551"/>
    <w:rsid w:val="008C1B52"/>
    <w:rsid w:val="008C3427"/>
    <w:rsid w:val="008C4DDC"/>
    <w:rsid w:val="008C77A2"/>
    <w:rsid w:val="008E18DA"/>
    <w:rsid w:val="008E5432"/>
    <w:rsid w:val="008E67AB"/>
    <w:rsid w:val="008E7E2A"/>
    <w:rsid w:val="008F06C9"/>
    <w:rsid w:val="008F16A3"/>
    <w:rsid w:val="008F3812"/>
    <w:rsid w:val="008F3BB4"/>
    <w:rsid w:val="009029AE"/>
    <w:rsid w:val="00912CCB"/>
    <w:rsid w:val="00921307"/>
    <w:rsid w:val="00921634"/>
    <w:rsid w:val="009253CB"/>
    <w:rsid w:val="00925976"/>
    <w:rsid w:val="00926B64"/>
    <w:rsid w:val="009307DD"/>
    <w:rsid w:val="00933466"/>
    <w:rsid w:val="00933C15"/>
    <w:rsid w:val="009340BF"/>
    <w:rsid w:val="0094000B"/>
    <w:rsid w:val="00940D11"/>
    <w:rsid w:val="0094466F"/>
    <w:rsid w:val="00957971"/>
    <w:rsid w:val="009579FB"/>
    <w:rsid w:val="009611FD"/>
    <w:rsid w:val="00963A48"/>
    <w:rsid w:val="00970EC5"/>
    <w:rsid w:val="009762B7"/>
    <w:rsid w:val="009829B8"/>
    <w:rsid w:val="00994AA2"/>
    <w:rsid w:val="009957EA"/>
    <w:rsid w:val="009A1BB3"/>
    <w:rsid w:val="009A5385"/>
    <w:rsid w:val="009A7607"/>
    <w:rsid w:val="009B2A7B"/>
    <w:rsid w:val="009B663D"/>
    <w:rsid w:val="009B68CB"/>
    <w:rsid w:val="009B7A94"/>
    <w:rsid w:val="009D4DE7"/>
    <w:rsid w:val="009D63FD"/>
    <w:rsid w:val="009E1919"/>
    <w:rsid w:val="009E6938"/>
    <w:rsid w:val="009E7D42"/>
    <w:rsid w:val="00A0495C"/>
    <w:rsid w:val="00A12630"/>
    <w:rsid w:val="00A12C79"/>
    <w:rsid w:val="00A13BA1"/>
    <w:rsid w:val="00A24E74"/>
    <w:rsid w:val="00A32479"/>
    <w:rsid w:val="00A35847"/>
    <w:rsid w:val="00A41D84"/>
    <w:rsid w:val="00A4721E"/>
    <w:rsid w:val="00A5071A"/>
    <w:rsid w:val="00A509D3"/>
    <w:rsid w:val="00A51B3E"/>
    <w:rsid w:val="00A54A8D"/>
    <w:rsid w:val="00A61369"/>
    <w:rsid w:val="00A61BD5"/>
    <w:rsid w:val="00A621EB"/>
    <w:rsid w:val="00A715EB"/>
    <w:rsid w:val="00A72C84"/>
    <w:rsid w:val="00A7353E"/>
    <w:rsid w:val="00A8720D"/>
    <w:rsid w:val="00A878D6"/>
    <w:rsid w:val="00A905ED"/>
    <w:rsid w:val="00A97A19"/>
    <w:rsid w:val="00AA36C7"/>
    <w:rsid w:val="00AB12DF"/>
    <w:rsid w:val="00AB1CAA"/>
    <w:rsid w:val="00AB2164"/>
    <w:rsid w:val="00AB3C1A"/>
    <w:rsid w:val="00AC29A4"/>
    <w:rsid w:val="00AC5660"/>
    <w:rsid w:val="00AC6878"/>
    <w:rsid w:val="00AC753E"/>
    <w:rsid w:val="00AD18C9"/>
    <w:rsid w:val="00AD461D"/>
    <w:rsid w:val="00AD52A9"/>
    <w:rsid w:val="00AE3706"/>
    <w:rsid w:val="00AF48EB"/>
    <w:rsid w:val="00AF59FD"/>
    <w:rsid w:val="00B045ED"/>
    <w:rsid w:val="00B07F01"/>
    <w:rsid w:val="00B16BF8"/>
    <w:rsid w:val="00B252EF"/>
    <w:rsid w:val="00B3666B"/>
    <w:rsid w:val="00B41923"/>
    <w:rsid w:val="00B43CCE"/>
    <w:rsid w:val="00B476AC"/>
    <w:rsid w:val="00B53DB7"/>
    <w:rsid w:val="00B6365A"/>
    <w:rsid w:val="00B717AA"/>
    <w:rsid w:val="00B718CC"/>
    <w:rsid w:val="00B71E34"/>
    <w:rsid w:val="00B74F95"/>
    <w:rsid w:val="00B8162D"/>
    <w:rsid w:val="00B81B23"/>
    <w:rsid w:val="00B81DA4"/>
    <w:rsid w:val="00B8271B"/>
    <w:rsid w:val="00B91955"/>
    <w:rsid w:val="00BA0023"/>
    <w:rsid w:val="00BA3E4E"/>
    <w:rsid w:val="00BA7A05"/>
    <w:rsid w:val="00BA7F0B"/>
    <w:rsid w:val="00BB0C57"/>
    <w:rsid w:val="00BB6655"/>
    <w:rsid w:val="00BB6A86"/>
    <w:rsid w:val="00BC3D9F"/>
    <w:rsid w:val="00BE6FFA"/>
    <w:rsid w:val="00BE701E"/>
    <w:rsid w:val="00BF31AF"/>
    <w:rsid w:val="00BF3F8B"/>
    <w:rsid w:val="00BF51E9"/>
    <w:rsid w:val="00C05F88"/>
    <w:rsid w:val="00C0686C"/>
    <w:rsid w:val="00C15579"/>
    <w:rsid w:val="00C20FFF"/>
    <w:rsid w:val="00C24DAB"/>
    <w:rsid w:val="00C31A1D"/>
    <w:rsid w:val="00C355F2"/>
    <w:rsid w:val="00C376C8"/>
    <w:rsid w:val="00C37A3F"/>
    <w:rsid w:val="00C416E9"/>
    <w:rsid w:val="00C43FF9"/>
    <w:rsid w:val="00C441BE"/>
    <w:rsid w:val="00C45944"/>
    <w:rsid w:val="00C47B6C"/>
    <w:rsid w:val="00C529E1"/>
    <w:rsid w:val="00C54F71"/>
    <w:rsid w:val="00C55E99"/>
    <w:rsid w:val="00C60F9D"/>
    <w:rsid w:val="00C61CF5"/>
    <w:rsid w:val="00C6641F"/>
    <w:rsid w:val="00C736A1"/>
    <w:rsid w:val="00C73B19"/>
    <w:rsid w:val="00C7645B"/>
    <w:rsid w:val="00C816B1"/>
    <w:rsid w:val="00C83EFA"/>
    <w:rsid w:val="00C84A2C"/>
    <w:rsid w:val="00C84EFE"/>
    <w:rsid w:val="00C91081"/>
    <w:rsid w:val="00CA032F"/>
    <w:rsid w:val="00CA4EAE"/>
    <w:rsid w:val="00CB0BB1"/>
    <w:rsid w:val="00CB6470"/>
    <w:rsid w:val="00CC1726"/>
    <w:rsid w:val="00CD3884"/>
    <w:rsid w:val="00CD4339"/>
    <w:rsid w:val="00CD443C"/>
    <w:rsid w:val="00CD571A"/>
    <w:rsid w:val="00CE67D3"/>
    <w:rsid w:val="00CF0250"/>
    <w:rsid w:val="00CF2DE8"/>
    <w:rsid w:val="00CF2EC3"/>
    <w:rsid w:val="00CF6B11"/>
    <w:rsid w:val="00D07FEB"/>
    <w:rsid w:val="00D21FC9"/>
    <w:rsid w:val="00D24742"/>
    <w:rsid w:val="00D263C9"/>
    <w:rsid w:val="00D30545"/>
    <w:rsid w:val="00D3235C"/>
    <w:rsid w:val="00D35639"/>
    <w:rsid w:val="00D4343F"/>
    <w:rsid w:val="00D44EB1"/>
    <w:rsid w:val="00D46064"/>
    <w:rsid w:val="00D57DD6"/>
    <w:rsid w:val="00D643B0"/>
    <w:rsid w:val="00D713F7"/>
    <w:rsid w:val="00D7766D"/>
    <w:rsid w:val="00D80775"/>
    <w:rsid w:val="00D8286C"/>
    <w:rsid w:val="00D863CE"/>
    <w:rsid w:val="00D874F5"/>
    <w:rsid w:val="00D954F5"/>
    <w:rsid w:val="00D95E23"/>
    <w:rsid w:val="00DA444E"/>
    <w:rsid w:val="00DB32F9"/>
    <w:rsid w:val="00DB6342"/>
    <w:rsid w:val="00DB689B"/>
    <w:rsid w:val="00DB6A5C"/>
    <w:rsid w:val="00DC0984"/>
    <w:rsid w:val="00DC3714"/>
    <w:rsid w:val="00DC5517"/>
    <w:rsid w:val="00DC58F8"/>
    <w:rsid w:val="00DC7838"/>
    <w:rsid w:val="00DD3BF6"/>
    <w:rsid w:val="00DD53FD"/>
    <w:rsid w:val="00DE39DF"/>
    <w:rsid w:val="00DE5685"/>
    <w:rsid w:val="00DE5F53"/>
    <w:rsid w:val="00DF2655"/>
    <w:rsid w:val="00DF5C29"/>
    <w:rsid w:val="00DF6492"/>
    <w:rsid w:val="00E14370"/>
    <w:rsid w:val="00E1519B"/>
    <w:rsid w:val="00E23C03"/>
    <w:rsid w:val="00E25F70"/>
    <w:rsid w:val="00E2706D"/>
    <w:rsid w:val="00E3316E"/>
    <w:rsid w:val="00E34B49"/>
    <w:rsid w:val="00E36D06"/>
    <w:rsid w:val="00E540A8"/>
    <w:rsid w:val="00E654C0"/>
    <w:rsid w:val="00E71E6E"/>
    <w:rsid w:val="00E776A9"/>
    <w:rsid w:val="00E77A41"/>
    <w:rsid w:val="00E83E99"/>
    <w:rsid w:val="00E844A5"/>
    <w:rsid w:val="00E84988"/>
    <w:rsid w:val="00E865A2"/>
    <w:rsid w:val="00E9634C"/>
    <w:rsid w:val="00EA276D"/>
    <w:rsid w:val="00EB1510"/>
    <w:rsid w:val="00EB15B1"/>
    <w:rsid w:val="00EB33BC"/>
    <w:rsid w:val="00EB45A1"/>
    <w:rsid w:val="00EC0764"/>
    <w:rsid w:val="00ED3DD4"/>
    <w:rsid w:val="00ED6884"/>
    <w:rsid w:val="00ED7D7F"/>
    <w:rsid w:val="00EF3FF1"/>
    <w:rsid w:val="00EF718C"/>
    <w:rsid w:val="00EF76B1"/>
    <w:rsid w:val="00F01C52"/>
    <w:rsid w:val="00F0203D"/>
    <w:rsid w:val="00F04CF4"/>
    <w:rsid w:val="00F05E75"/>
    <w:rsid w:val="00F06E57"/>
    <w:rsid w:val="00F14C98"/>
    <w:rsid w:val="00F20E6D"/>
    <w:rsid w:val="00F2102F"/>
    <w:rsid w:val="00F21EB7"/>
    <w:rsid w:val="00F23A73"/>
    <w:rsid w:val="00F2403C"/>
    <w:rsid w:val="00F3182F"/>
    <w:rsid w:val="00F44454"/>
    <w:rsid w:val="00F45563"/>
    <w:rsid w:val="00F52042"/>
    <w:rsid w:val="00F523FE"/>
    <w:rsid w:val="00F560A9"/>
    <w:rsid w:val="00F64E3C"/>
    <w:rsid w:val="00F67C33"/>
    <w:rsid w:val="00F75A8A"/>
    <w:rsid w:val="00F90058"/>
    <w:rsid w:val="00F93E35"/>
    <w:rsid w:val="00F97302"/>
    <w:rsid w:val="00F97F5A"/>
    <w:rsid w:val="00FA0576"/>
    <w:rsid w:val="00FA5078"/>
    <w:rsid w:val="00FA51DC"/>
    <w:rsid w:val="00FA7B8F"/>
    <w:rsid w:val="00FA7F7D"/>
    <w:rsid w:val="00FB0144"/>
    <w:rsid w:val="00FB10F6"/>
    <w:rsid w:val="00FB2590"/>
    <w:rsid w:val="00FC0477"/>
    <w:rsid w:val="00FC2A83"/>
    <w:rsid w:val="00FC322C"/>
    <w:rsid w:val="00FC7BE9"/>
    <w:rsid w:val="00FE2A4B"/>
    <w:rsid w:val="00FE44BF"/>
    <w:rsid w:val="00FF0513"/>
    <w:rsid w:val="00FF4127"/>
    <w:rsid w:val="00FF4BD5"/>
    <w:rsid w:val="00FF67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E5"/>
    <w:rPr>
      <w:rFonts w:ascii="Tahoma" w:hAnsi="Tahoma" w:cs="Tahoma"/>
      <w:sz w:val="16"/>
      <w:szCs w:val="16"/>
    </w:rPr>
  </w:style>
  <w:style w:type="paragraph" w:styleId="ListParagraph">
    <w:name w:val="List Paragraph"/>
    <w:basedOn w:val="Normal"/>
    <w:link w:val="ListParagraphChar"/>
    <w:uiPriority w:val="34"/>
    <w:qFormat/>
    <w:rsid w:val="00137BC1"/>
    <w:pPr>
      <w:ind w:left="720"/>
      <w:contextualSpacing/>
    </w:pPr>
  </w:style>
  <w:style w:type="character" w:styleId="Hyperlink">
    <w:name w:val="Hyperlink"/>
    <w:basedOn w:val="DefaultParagraphFont"/>
    <w:uiPriority w:val="99"/>
    <w:unhideWhenUsed/>
    <w:rsid w:val="0002237A"/>
    <w:rPr>
      <w:color w:val="0000FF" w:themeColor="hyperlink"/>
      <w:u w:val="single"/>
    </w:rPr>
  </w:style>
  <w:style w:type="table" w:styleId="TableGrid">
    <w:name w:val="Table Grid"/>
    <w:basedOn w:val="TableNormal"/>
    <w:uiPriority w:val="59"/>
    <w:rsid w:val="001B02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6B"/>
  </w:style>
  <w:style w:type="paragraph" w:styleId="Footer">
    <w:name w:val="footer"/>
    <w:basedOn w:val="Normal"/>
    <w:link w:val="FooterChar"/>
    <w:uiPriority w:val="99"/>
    <w:unhideWhenUsed/>
    <w:rsid w:val="0084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6B"/>
  </w:style>
  <w:style w:type="character" w:customStyle="1" w:styleId="ListParagraphChar">
    <w:name w:val="List Paragraph Char"/>
    <w:link w:val="ListParagraph"/>
    <w:uiPriority w:val="34"/>
    <w:locked/>
    <w:rsid w:val="003517A7"/>
  </w:style>
  <w:style w:type="character" w:customStyle="1" w:styleId="UnresolvedMention">
    <w:name w:val="Unresolved Mention"/>
    <w:basedOn w:val="DefaultParagraphFont"/>
    <w:uiPriority w:val="99"/>
    <w:semiHidden/>
    <w:unhideWhenUsed/>
    <w:rsid w:val="001846C7"/>
    <w:rPr>
      <w:color w:val="605E5C"/>
      <w:shd w:val="clear" w:color="auto" w:fill="E1DFDD"/>
    </w:rPr>
  </w:style>
  <w:style w:type="paragraph" w:styleId="HTMLPreformatted">
    <w:name w:val="HTML Preformatted"/>
    <w:basedOn w:val="Normal"/>
    <w:link w:val="HTMLPreformattedChar"/>
    <w:uiPriority w:val="99"/>
    <w:semiHidden/>
    <w:unhideWhenUsed/>
    <w:rsid w:val="006B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53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atriprasetian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rianjoglosemar.com/berita/kecanduan-game-online-empat-anak-ingusan-nyolong-612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mpo.co/read/news/2012/07/01/108414065/Kecanduan-Game-Online-Anak-Bisa-Krimi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a.edu.dampak" TargetMode="External"/><Relationship Id="rId4" Type="http://schemas.openxmlformats.org/officeDocument/2006/relationships/settings" Target="settings.xml"/><Relationship Id="rId9" Type="http://schemas.openxmlformats.org/officeDocument/2006/relationships/hyperlink" Target="mailto:ernasetth@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194E-47A1-4907-AC51-3A7F81DF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5818</TotalTime>
  <Pages>12</Pages>
  <Words>4692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305</cp:revision>
  <cp:lastPrinted>2019-04-29T14:35:00Z</cp:lastPrinted>
  <dcterms:created xsi:type="dcterms:W3CDTF">2018-06-24T16:10:00Z</dcterms:created>
  <dcterms:modified xsi:type="dcterms:W3CDTF">2019-11-11T11:01:00Z</dcterms:modified>
</cp:coreProperties>
</file>